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00AE" w14:textId="77777777" w:rsidR="00DF3DCB" w:rsidRDefault="00DF3DCB" w:rsidP="00DF3DCB">
      <w:pPr>
        <w:tabs>
          <w:tab w:val="center" w:pos="4680"/>
        </w:tabs>
        <w:rPr>
          <w:b/>
          <w:bCs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5F229745" wp14:editId="4D121233">
                <wp:extent cx="5928360" cy="419100"/>
                <wp:effectExtent l="0" t="0" r="15240" b="19050"/>
                <wp:docPr id="210936783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9239A" w14:textId="3368640D" w:rsidR="00DF3DCB" w:rsidRPr="00954B5F" w:rsidRDefault="00DF3DCB" w:rsidP="00DF3DC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CVRD Arts &amp; Culture </w:t>
                            </w:r>
                            <w:r w:rsidR="00955D1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Disbursement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29745" id="Rectangle 5" o:spid="_x0000_s1026" style="width:466.8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" fillcolor="#156082 [3204]" strokecolor="#030e13 [484]" strokeweight="1pt">
                <v:textbox>
                  <w:txbxContent>
                    <w:p w14:paraId="1029239A" w14:textId="3368640D" w:rsidR="00DF3DCB" w:rsidRPr="00954B5F" w:rsidRDefault="00DF3DCB" w:rsidP="00DF3DC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CVRD Arts &amp; Culture </w:t>
                      </w:r>
                      <w:r w:rsidR="00955D1D">
                        <w:rPr>
                          <w:b/>
                          <w:bCs/>
                          <w:sz w:val="40"/>
                          <w:szCs w:val="40"/>
                        </w:rPr>
                        <w:t>Disbursement Policy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EFA644" w14:textId="77777777" w:rsidR="00B62C63" w:rsidRPr="00AD0F42" w:rsidRDefault="00B62C63" w:rsidP="00B62C63">
      <w:pPr>
        <w:rPr>
          <w:b/>
          <w:bCs/>
        </w:rPr>
      </w:pPr>
      <w:r w:rsidRPr="00AD0F42">
        <w:rPr>
          <w:b/>
          <w:bCs/>
        </w:rPr>
        <w:t xml:space="preserve">To complete </w:t>
      </w:r>
      <w:r>
        <w:rPr>
          <w:b/>
          <w:bCs/>
        </w:rPr>
        <w:t>an</w:t>
      </w:r>
      <w:r w:rsidRPr="00AD0F42">
        <w:rPr>
          <w:b/>
          <w:bCs/>
        </w:rPr>
        <w:t xml:space="preserve"> application, please review the eligibility criteria and the disbursement policy document. Email the following documents to </w:t>
      </w:r>
      <w:hyperlink r:id="rId7" w:history="1">
        <w:r>
          <w:rPr>
            <w:rStyle w:val="Hyperlink"/>
            <w:b/>
            <w:bCs/>
          </w:rPr>
          <w:t>arts@cvrd.bc.ca</w:t>
        </w:r>
      </w:hyperlink>
      <w:r w:rsidRPr="00AD0F42">
        <w:rPr>
          <w:b/>
          <w:bCs/>
        </w:rPr>
        <w:t>:</w:t>
      </w:r>
    </w:p>
    <w:p w14:paraId="42CA692D" w14:textId="77777777" w:rsidR="00B62C63" w:rsidRDefault="00B62C63" w:rsidP="00B62C63">
      <w:pPr>
        <w:pStyle w:val="ListParagraph"/>
        <w:numPr>
          <w:ilvl w:val="0"/>
          <w:numId w:val="5"/>
        </w:numPr>
      </w:pPr>
      <w:r>
        <w:t>completed application form</w:t>
      </w:r>
    </w:p>
    <w:p w14:paraId="6A31C175" w14:textId="77777777" w:rsidR="00B62C63" w:rsidRDefault="00B62C63" w:rsidP="00B62C63">
      <w:pPr>
        <w:pStyle w:val="ListParagraph"/>
        <w:numPr>
          <w:ilvl w:val="0"/>
          <w:numId w:val="5"/>
        </w:numPr>
      </w:pPr>
      <w:r>
        <w:t>completed budget template form</w:t>
      </w:r>
    </w:p>
    <w:p w14:paraId="11D784BE" w14:textId="77777777" w:rsidR="00B62C63" w:rsidRDefault="00B62C63" w:rsidP="00B62C63">
      <w:pPr>
        <w:pStyle w:val="ListParagraph"/>
        <w:numPr>
          <w:ilvl w:val="0"/>
          <w:numId w:val="5"/>
        </w:numPr>
      </w:pPr>
      <w:r>
        <w:t>most recent organizational financial statement</w:t>
      </w:r>
    </w:p>
    <w:p w14:paraId="140C1B55" w14:textId="77777777" w:rsidR="00B62C63" w:rsidRDefault="00B62C63" w:rsidP="00B62C63">
      <w:pPr>
        <w:pStyle w:val="ListParagraph"/>
        <w:numPr>
          <w:ilvl w:val="0"/>
          <w:numId w:val="5"/>
        </w:numPr>
      </w:pPr>
      <w:r>
        <w:t>Statement of Directors from BC Registrar for Societies</w:t>
      </w:r>
    </w:p>
    <w:p w14:paraId="2F814919" w14:textId="77777777" w:rsidR="00B62C63" w:rsidRDefault="00B62C63" w:rsidP="00B62C63">
      <w:pPr>
        <w:pStyle w:val="ListParagraph"/>
        <w:numPr>
          <w:ilvl w:val="0"/>
          <w:numId w:val="5"/>
        </w:numPr>
      </w:pPr>
      <w:r>
        <w:t>(optional) cover letter and marketing sample</w:t>
      </w:r>
    </w:p>
    <w:p w14:paraId="0DDE06EC" w14:textId="77777777" w:rsidR="00B62C63" w:rsidRPr="00955D1D" w:rsidRDefault="00B62C63" w:rsidP="00B62C63">
      <w:pPr>
        <w:rPr>
          <w:b/>
          <w:bCs/>
        </w:rPr>
      </w:pPr>
      <w:r w:rsidRPr="00955D1D">
        <w:rPr>
          <w:b/>
          <w:bCs/>
        </w:rPr>
        <w:t xml:space="preserve">The deadline for submission is </w:t>
      </w:r>
      <w:r w:rsidRPr="00955D1D">
        <w:rPr>
          <w:b/>
          <w:bCs/>
          <w:u w:val="single"/>
        </w:rPr>
        <w:t>Saturday, January 31</w:t>
      </w:r>
      <w:r>
        <w:rPr>
          <w:b/>
          <w:bCs/>
          <w:u w:val="single"/>
        </w:rPr>
        <w:t xml:space="preserve">, 2026, </w:t>
      </w:r>
      <w:r w:rsidRPr="00955D1D">
        <w:rPr>
          <w:b/>
          <w:bCs/>
          <w:u w:val="single"/>
        </w:rPr>
        <w:t>at 11:59 pm.</w:t>
      </w:r>
      <w:r w:rsidRPr="00955D1D">
        <w:rPr>
          <w:b/>
          <w:bCs/>
        </w:rPr>
        <w:t xml:space="preserve"> All grant applications must be received by this date to be considered for funding.</w:t>
      </w:r>
    </w:p>
    <w:p w14:paraId="7165515F" w14:textId="30D45793" w:rsidR="00B62C63" w:rsidRDefault="00B62C63" w:rsidP="00DF3DCB">
      <w:pPr>
        <w:tabs>
          <w:tab w:val="center" w:pos="468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7A01" wp14:editId="7C06ED8E">
                <wp:simplePos x="0" y="0"/>
                <wp:positionH relativeFrom="column">
                  <wp:posOffset>7620</wp:posOffset>
                </wp:positionH>
                <wp:positionV relativeFrom="paragraph">
                  <wp:posOffset>97790</wp:posOffset>
                </wp:positionV>
                <wp:extent cx="5836920" cy="7620"/>
                <wp:effectExtent l="0" t="0" r="30480" b="30480"/>
                <wp:wrapNone/>
                <wp:docPr id="21429506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841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7.7pt" to="460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253B66D7" w14:textId="2396F5ED" w:rsidR="00DF3DCB" w:rsidRDefault="00DF3DCB" w:rsidP="00DF3DCB">
      <w:pPr>
        <w:tabs>
          <w:tab w:val="center" w:pos="4680"/>
        </w:tabs>
        <w:rPr>
          <w:b/>
          <w:bCs/>
        </w:rPr>
      </w:pPr>
      <w:r>
        <w:rPr>
          <w:b/>
          <w:bCs/>
        </w:rPr>
        <w:t>Background</w:t>
      </w:r>
    </w:p>
    <w:p w14:paraId="062DFD20" w14:textId="4A776BC8" w:rsidR="00DF3DCB" w:rsidRDefault="00DF3DCB" w:rsidP="00DF3DCB">
      <w:pPr>
        <w:tabs>
          <w:tab w:val="center" w:pos="4680"/>
        </w:tabs>
      </w:pPr>
      <w:r>
        <w:t>The CVRD Arts &amp; Culture Division offers annual grant funding for eligible non-profit organizations for arts-related projects in the Cowichan Region. Eligibility must meet the criteria. Applications, recipients, and funding amount decisions are adjudicated by the CVRD Board-appointed Arts &amp; Culture Grant Committee</w:t>
      </w:r>
      <w:r w:rsidR="00AD0F42">
        <w:t xml:space="preserve"> and in accordance with the Arts &amp; Culture Grant Disbursement Policy</w:t>
      </w:r>
      <w:r>
        <w:t xml:space="preserve">. </w:t>
      </w:r>
    </w:p>
    <w:p w14:paraId="4CF58867" w14:textId="75D947F2" w:rsidR="00DF3DCB" w:rsidRPr="00AD0F42" w:rsidRDefault="00DF3DCB" w:rsidP="00DF3DCB">
      <w:pPr>
        <w:tabs>
          <w:tab w:val="center" w:pos="4680"/>
        </w:tabs>
        <w:rPr>
          <w:u w:val="single"/>
        </w:rPr>
      </w:pPr>
      <w:r w:rsidRPr="00AD0F42">
        <w:rPr>
          <w:u w:val="single"/>
        </w:rPr>
        <w:t>The Arts &amp; Culture Grant program</w:t>
      </w:r>
      <w:r w:rsidR="00A640AE">
        <w:rPr>
          <w:u w:val="single"/>
        </w:rPr>
        <w:t xml:space="preserve"> aims</w:t>
      </w:r>
      <w:r w:rsidRPr="00AD0F42">
        <w:rPr>
          <w:u w:val="single"/>
        </w:rPr>
        <w:t xml:space="preserve"> to:</w:t>
      </w:r>
    </w:p>
    <w:p w14:paraId="65D11BAF" w14:textId="7AA800CC" w:rsidR="00FB58B0" w:rsidRDefault="00AD0F42" w:rsidP="00DF3DCB">
      <w:pPr>
        <w:pStyle w:val="ListParagraph"/>
        <w:numPr>
          <w:ilvl w:val="0"/>
          <w:numId w:val="3"/>
        </w:numPr>
      </w:pPr>
      <w:r>
        <w:t>s</w:t>
      </w:r>
      <w:r w:rsidR="00DF3DCB">
        <w:t>upport community groups within the geographical boundaries of the Cowichan Valley Regional District in providing artistic opportunities for residents</w:t>
      </w:r>
    </w:p>
    <w:p w14:paraId="096E6079" w14:textId="43D2033A" w:rsidR="00DF3DCB" w:rsidRDefault="00AD0F42" w:rsidP="00DF3DCB">
      <w:pPr>
        <w:pStyle w:val="ListParagraph"/>
        <w:numPr>
          <w:ilvl w:val="0"/>
          <w:numId w:val="3"/>
        </w:numPr>
      </w:pPr>
      <w:r>
        <w:t>b</w:t>
      </w:r>
      <w:r w:rsidR="00DF3DCB">
        <w:t>uild community and organizational capacity to deliver artist opportunities</w:t>
      </w:r>
    </w:p>
    <w:p w14:paraId="03F3F144" w14:textId="2FED3E8C" w:rsidR="00AD0F42" w:rsidRDefault="00AD0F42" w:rsidP="00AD0F42">
      <w:pPr>
        <w:pStyle w:val="ListParagraph"/>
        <w:numPr>
          <w:ilvl w:val="0"/>
          <w:numId w:val="3"/>
        </w:numPr>
      </w:pPr>
      <w:r>
        <w:t>p</w:t>
      </w:r>
      <w:r w:rsidR="00DF3DCB">
        <w:t>romote partnerships and financial cost-sharing among the CVRD, other funders, and organizations</w:t>
      </w:r>
    </w:p>
    <w:p w14:paraId="7D5B59A3" w14:textId="6050D389" w:rsidR="00955D1D" w:rsidRDefault="00955D1D" w:rsidP="00955D1D">
      <w:r w:rsidRPr="00955D1D">
        <w:rPr>
          <w:b/>
          <w:bCs/>
        </w:rPr>
        <w:t>Eligibility &amp; Criteria Requirements</w:t>
      </w:r>
    </w:p>
    <w:p w14:paraId="2476A85F" w14:textId="30D2D0E5" w:rsidR="00955D1D" w:rsidRDefault="00955D1D" w:rsidP="00955D1D">
      <w:pPr>
        <w:pStyle w:val="ListParagraph"/>
        <w:numPr>
          <w:ilvl w:val="0"/>
          <w:numId w:val="6"/>
        </w:numPr>
      </w:pPr>
      <w:r>
        <w:t>The proposed project’s focus must be an art and culture activity</w:t>
      </w:r>
    </w:p>
    <w:p w14:paraId="1AB8C448" w14:textId="25249C67" w:rsidR="00955D1D" w:rsidRDefault="00955D1D" w:rsidP="00955D1D">
      <w:pPr>
        <w:pStyle w:val="ListParagraph"/>
        <w:numPr>
          <w:ilvl w:val="0"/>
          <w:numId w:val="6"/>
        </w:numPr>
      </w:pPr>
      <w:r>
        <w:t>The proposed project must be based within the CVRD geographic boundaries</w:t>
      </w:r>
    </w:p>
    <w:p w14:paraId="59A1F8A1" w14:textId="0D01D743" w:rsidR="00955D1D" w:rsidRDefault="00955D1D" w:rsidP="00955D1D">
      <w:pPr>
        <w:pStyle w:val="ListParagraph"/>
        <w:numPr>
          <w:ilvl w:val="0"/>
          <w:numId w:val="6"/>
        </w:numPr>
      </w:pPr>
      <w:r>
        <w:t>Applicants must be a non-profit society, with a Board of Directors, and have been registered in British Columbia for at least six (6) months immediately preceding the application deadline</w:t>
      </w:r>
    </w:p>
    <w:p w14:paraId="766DD553" w14:textId="2BCC332D" w:rsidR="00955D1D" w:rsidRDefault="00955D1D" w:rsidP="00955D1D">
      <w:r w:rsidRPr="00955D1D">
        <w:rPr>
          <w:b/>
          <w:bCs/>
        </w:rPr>
        <w:lastRenderedPageBreak/>
        <w:t>Assessment Criteria</w:t>
      </w:r>
    </w:p>
    <w:p w14:paraId="10FA022E" w14:textId="77777777" w:rsidR="00955D1D" w:rsidRDefault="00955D1D" w:rsidP="00955D1D">
      <w:r>
        <w:t>The CVRD Arts &amp; Culture Grant Committee will adjudicate all grant applications in the areas of:</w:t>
      </w:r>
    </w:p>
    <w:p w14:paraId="497B3130" w14:textId="768B665B" w:rsidR="00955D1D" w:rsidRDefault="00A640AE" w:rsidP="00955D1D">
      <w:pPr>
        <w:pStyle w:val="ListParagraph"/>
        <w:numPr>
          <w:ilvl w:val="0"/>
          <w:numId w:val="7"/>
        </w:numPr>
      </w:pPr>
      <w:r>
        <w:t>the artistic merit of the proposal</w:t>
      </w:r>
    </w:p>
    <w:p w14:paraId="4EAC83BC" w14:textId="57AB3E8E" w:rsidR="00955D1D" w:rsidRDefault="00955D1D" w:rsidP="00955D1D">
      <w:pPr>
        <w:pStyle w:val="ListParagraph"/>
        <w:numPr>
          <w:ilvl w:val="0"/>
          <w:numId w:val="7"/>
        </w:numPr>
      </w:pPr>
      <w:r>
        <w:t>the applicant organization’s capacity to deliver</w:t>
      </w:r>
      <w:r w:rsidR="00A640AE">
        <w:t xml:space="preserve"> the proposal</w:t>
      </w:r>
    </w:p>
    <w:p w14:paraId="0B2AACB5" w14:textId="2A348745" w:rsidR="00955D1D" w:rsidRDefault="00A640AE" w:rsidP="00955D1D">
      <w:pPr>
        <w:pStyle w:val="ListParagraph"/>
        <w:numPr>
          <w:ilvl w:val="0"/>
          <w:numId w:val="7"/>
        </w:numPr>
      </w:pPr>
      <w:r>
        <w:t xml:space="preserve">the </w:t>
      </w:r>
      <w:r w:rsidR="00955D1D">
        <w:t>potential community impact</w:t>
      </w:r>
      <w:r>
        <w:t xml:space="preserve"> of the proposal</w:t>
      </w:r>
    </w:p>
    <w:p w14:paraId="7714EE5C" w14:textId="6919F5A0" w:rsidR="00955D1D" w:rsidRDefault="00955D1D" w:rsidP="00955D1D">
      <w:r w:rsidRPr="00955D1D">
        <w:rPr>
          <w:b/>
          <w:bCs/>
        </w:rPr>
        <w:t>Ineligible Organizations and Projects</w:t>
      </w:r>
    </w:p>
    <w:p w14:paraId="6D936672" w14:textId="5D4AB419" w:rsidR="00955D1D" w:rsidRDefault="00955D1D" w:rsidP="00955D1D">
      <w:pPr>
        <w:pStyle w:val="ListParagraph"/>
        <w:numPr>
          <w:ilvl w:val="0"/>
          <w:numId w:val="8"/>
        </w:numPr>
      </w:pPr>
      <w:r>
        <w:t>Service Clubs</w:t>
      </w:r>
    </w:p>
    <w:p w14:paraId="1B77C2B5" w14:textId="597C93FE" w:rsidR="00955D1D" w:rsidRDefault="00955D1D" w:rsidP="00955D1D">
      <w:pPr>
        <w:pStyle w:val="ListParagraph"/>
        <w:numPr>
          <w:ilvl w:val="0"/>
          <w:numId w:val="8"/>
        </w:numPr>
      </w:pPr>
      <w:r>
        <w:t>Organizations whose primary mandate involves religious</w:t>
      </w:r>
      <w:r w:rsidR="00B62C63">
        <w:t xml:space="preserve"> or sports activities</w:t>
      </w:r>
    </w:p>
    <w:p w14:paraId="165410DE" w14:textId="665B3BDE" w:rsidR="00955D1D" w:rsidRDefault="00955D1D" w:rsidP="00955D1D">
      <w:pPr>
        <w:pStyle w:val="ListParagraph"/>
        <w:numPr>
          <w:ilvl w:val="0"/>
          <w:numId w:val="8"/>
        </w:numPr>
      </w:pPr>
      <w:r>
        <w:t>Civic departments or branches (including libraries and community centres)</w:t>
      </w:r>
    </w:p>
    <w:p w14:paraId="121A1F50" w14:textId="7587BB02" w:rsidR="00955D1D" w:rsidRDefault="00955D1D" w:rsidP="00955D1D">
      <w:pPr>
        <w:pStyle w:val="ListParagraph"/>
        <w:numPr>
          <w:ilvl w:val="0"/>
          <w:numId w:val="8"/>
        </w:numPr>
      </w:pPr>
      <w:r>
        <w:t>Training and educational organizations</w:t>
      </w:r>
    </w:p>
    <w:p w14:paraId="2895B138" w14:textId="57B967C6" w:rsidR="00B62C63" w:rsidRDefault="00B62C63" w:rsidP="00955D1D">
      <w:pPr>
        <w:pStyle w:val="ListParagraph"/>
        <w:numPr>
          <w:ilvl w:val="0"/>
          <w:numId w:val="8"/>
        </w:numPr>
      </w:pPr>
      <w:r>
        <w:t xml:space="preserve">Previous grant recipient organizations </w:t>
      </w:r>
      <w:r w:rsidR="00A640AE">
        <w:t>that</w:t>
      </w:r>
      <w:r>
        <w:t xml:space="preserve"> did not submit a final report</w:t>
      </w:r>
    </w:p>
    <w:p w14:paraId="73607A2E" w14:textId="321908F7" w:rsidR="00B62C63" w:rsidRDefault="00B62C63" w:rsidP="00955D1D">
      <w:pPr>
        <w:pStyle w:val="ListParagraph"/>
        <w:numPr>
          <w:ilvl w:val="0"/>
          <w:numId w:val="8"/>
        </w:numPr>
      </w:pPr>
      <w:r>
        <w:t>Start-up costs</w:t>
      </w:r>
    </w:p>
    <w:p w14:paraId="2980DC07" w14:textId="767025A2" w:rsidR="00B62C63" w:rsidRDefault="00B62C63" w:rsidP="00955D1D">
      <w:pPr>
        <w:pStyle w:val="ListParagraph"/>
        <w:numPr>
          <w:ilvl w:val="0"/>
          <w:numId w:val="8"/>
        </w:numPr>
      </w:pPr>
      <w:r>
        <w:t>Individual scholarships or bursaries</w:t>
      </w:r>
    </w:p>
    <w:p w14:paraId="65173C1B" w14:textId="13A0D2C4" w:rsidR="00B62C63" w:rsidRDefault="00B62C63" w:rsidP="00955D1D">
      <w:pPr>
        <w:pStyle w:val="ListParagraph"/>
        <w:numPr>
          <w:ilvl w:val="0"/>
          <w:numId w:val="8"/>
        </w:numPr>
      </w:pPr>
      <w:r>
        <w:t>Projects taking place outside of the CVRD boundaries</w:t>
      </w:r>
    </w:p>
    <w:p w14:paraId="0C6719FF" w14:textId="221DC593" w:rsidR="00B62C63" w:rsidRDefault="00B62C63" w:rsidP="00955D1D">
      <w:pPr>
        <w:pStyle w:val="ListParagraph"/>
        <w:numPr>
          <w:ilvl w:val="0"/>
          <w:numId w:val="8"/>
        </w:numPr>
      </w:pPr>
      <w:r>
        <w:t>Fundraisers</w:t>
      </w:r>
    </w:p>
    <w:p w14:paraId="5FA2CC9A" w14:textId="5B827F87" w:rsidR="00B62C63" w:rsidRDefault="00B62C63" w:rsidP="00955D1D">
      <w:pPr>
        <w:pStyle w:val="ListParagraph"/>
        <w:numPr>
          <w:ilvl w:val="0"/>
          <w:numId w:val="8"/>
        </w:numPr>
      </w:pPr>
      <w:r>
        <w:t>Deficit reduction</w:t>
      </w:r>
    </w:p>
    <w:p w14:paraId="677B16AB" w14:textId="77777777" w:rsidR="00A640AE" w:rsidRDefault="00B62C63" w:rsidP="00B62C63">
      <w:pPr>
        <w:pStyle w:val="ListParagraph"/>
        <w:numPr>
          <w:ilvl w:val="0"/>
          <w:numId w:val="8"/>
        </w:numPr>
      </w:pPr>
      <w:r>
        <w:t>Activity that is not artistic in nature</w:t>
      </w:r>
    </w:p>
    <w:p w14:paraId="492D9D82" w14:textId="1EFBF728" w:rsidR="00B62C63" w:rsidRDefault="00B62C63" w:rsidP="00B62C63">
      <w:pPr>
        <w:pStyle w:val="ListParagraph"/>
        <w:numPr>
          <w:ilvl w:val="0"/>
          <w:numId w:val="8"/>
        </w:numPr>
      </w:pPr>
      <w:r>
        <w:t xml:space="preserve">Individual </w:t>
      </w:r>
      <w:r w:rsidR="00A640AE">
        <w:t>artists (individuals may partner</w:t>
      </w:r>
      <w:r>
        <w:t xml:space="preserve"> with an eligible non-profit organizatio</w:t>
      </w:r>
      <w:r w:rsidR="00A640AE">
        <w:t>n)</w:t>
      </w:r>
      <w:r>
        <w:t xml:space="preserve">. </w:t>
      </w:r>
    </w:p>
    <w:p w14:paraId="700502F3" w14:textId="65DA9EF2" w:rsidR="00B62C63" w:rsidRDefault="00B62C63" w:rsidP="00B62C63">
      <w:pPr>
        <w:rPr>
          <w:b/>
          <w:bCs/>
        </w:rPr>
      </w:pPr>
      <w:r w:rsidRPr="00B62C63">
        <w:rPr>
          <w:b/>
          <w:bCs/>
        </w:rPr>
        <w:t>Conditions of Assistance</w:t>
      </w:r>
    </w:p>
    <w:p w14:paraId="0972BF94" w14:textId="33201BDD" w:rsidR="00B62C63" w:rsidRDefault="00B62C63" w:rsidP="00B62C63">
      <w:pPr>
        <w:pStyle w:val="ListParagraph"/>
        <w:numPr>
          <w:ilvl w:val="0"/>
          <w:numId w:val="9"/>
        </w:numPr>
      </w:pPr>
      <w:r>
        <w:t>Grant funds may be used for either operating assistance or projects</w:t>
      </w:r>
    </w:p>
    <w:p w14:paraId="48E45D60" w14:textId="3902C305" w:rsidR="00B62C63" w:rsidRDefault="00B62C63" w:rsidP="00B62C63">
      <w:pPr>
        <w:pStyle w:val="ListParagraph"/>
        <w:numPr>
          <w:ilvl w:val="0"/>
          <w:numId w:val="9"/>
        </w:numPr>
      </w:pPr>
      <w:r>
        <w:t xml:space="preserve">Grant funds must apply to the proposed purpose only </w:t>
      </w:r>
    </w:p>
    <w:p w14:paraId="3EE5E395" w14:textId="2EB7E409" w:rsidR="00B62C63" w:rsidRDefault="00B62C63" w:rsidP="00B62C63">
      <w:pPr>
        <w:pStyle w:val="ListParagraph"/>
        <w:numPr>
          <w:ilvl w:val="0"/>
          <w:numId w:val="9"/>
        </w:numPr>
      </w:pPr>
      <w:r>
        <w:t>Grant funds may not be used for completed projects</w:t>
      </w:r>
    </w:p>
    <w:p w14:paraId="1864D024" w14:textId="0163A48B" w:rsidR="00B62C63" w:rsidRDefault="00B62C63" w:rsidP="00B62C63">
      <w:pPr>
        <w:pStyle w:val="ListParagraph"/>
        <w:numPr>
          <w:ilvl w:val="0"/>
          <w:numId w:val="9"/>
        </w:numPr>
      </w:pPr>
      <w:r>
        <w:t>Grant recipients are to acknowledge the CVRD’s support by including the CVRD logo on any marketing materials related to the proposed project</w:t>
      </w:r>
    </w:p>
    <w:p w14:paraId="74D96432" w14:textId="424CFF95" w:rsidR="00B62C63" w:rsidRDefault="00B62C63" w:rsidP="00B62C63">
      <w:pPr>
        <w:pStyle w:val="ListParagraph"/>
        <w:numPr>
          <w:ilvl w:val="0"/>
          <w:numId w:val="9"/>
        </w:numPr>
      </w:pPr>
      <w:r>
        <w:t>If the funds are not used for the proposed project, they must be repaid in full</w:t>
      </w:r>
    </w:p>
    <w:p w14:paraId="54F1A7B3" w14:textId="0D2F8A1C" w:rsidR="00B62C63" w:rsidRDefault="00B62C63" w:rsidP="00B62C63">
      <w:pPr>
        <w:pStyle w:val="ListParagraph"/>
        <w:numPr>
          <w:ilvl w:val="0"/>
          <w:numId w:val="9"/>
        </w:numPr>
      </w:pPr>
      <w:r>
        <w:t>Any unused portion of the grant must be repaid to the CVRD</w:t>
      </w:r>
    </w:p>
    <w:p w14:paraId="5BD558F7" w14:textId="55E171EF" w:rsidR="00B62C63" w:rsidRPr="00B62C63" w:rsidRDefault="00B62C63" w:rsidP="00B62C63">
      <w:pPr>
        <w:pStyle w:val="ListParagraph"/>
        <w:numPr>
          <w:ilvl w:val="0"/>
          <w:numId w:val="9"/>
        </w:numPr>
      </w:pPr>
      <w:r>
        <w:t>Organizations who receive a grant must submit a completed Project Grant Report and final budget by January 31, 2026. This report template can be found on the CVRD Arts &amp; Culture website and will be emailed to grant recipients.</w:t>
      </w:r>
      <w:r w:rsidR="00A640AE">
        <w:t xml:space="preserve"> Organizations that fail to submit the final report by the deadline will be ineligible for the subsequent year’s funding.</w:t>
      </w:r>
    </w:p>
    <w:sectPr w:rsidR="00B62C63" w:rsidRPr="00B62C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D647" w14:textId="77777777" w:rsidR="00DF3DCB" w:rsidRDefault="00DF3DCB" w:rsidP="00DF3DCB">
      <w:pPr>
        <w:spacing w:after="0" w:line="240" w:lineRule="auto"/>
      </w:pPr>
      <w:r>
        <w:separator/>
      </w:r>
    </w:p>
  </w:endnote>
  <w:endnote w:type="continuationSeparator" w:id="0">
    <w:p w14:paraId="1B973F40" w14:textId="77777777" w:rsidR="00DF3DCB" w:rsidRDefault="00DF3DCB" w:rsidP="00DF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1576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5F8357" w14:textId="2D424DF3" w:rsidR="00A640AE" w:rsidRDefault="00A640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2006786E" w14:textId="2E3DDFC3" w:rsidR="00A640AE" w:rsidRDefault="00A640AE" w:rsidP="00A640AE">
    <w:pPr>
      <w:pStyle w:val="Footer"/>
    </w:pPr>
    <w:r>
      <w:t xml:space="preserve">Please direct questions to </w:t>
    </w:r>
    <w:hyperlink r:id="rId1" w:history="1">
      <w:r w:rsidRPr="004279C4">
        <w:rPr>
          <w:rStyle w:val="Hyperlink"/>
        </w:rPr>
        <w:t>arts@cvrd.bc.ca</w:t>
      </w:r>
    </w:hyperlink>
    <w:r>
      <w:t xml:space="preserve"> or 250.746.3428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E5DE" w14:textId="77777777" w:rsidR="00DF3DCB" w:rsidRDefault="00DF3DCB" w:rsidP="00DF3DCB">
      <w:pPr>
        <w:spacing w:after="0" w:line="240" w:lineRule="auto"/>
      </w:pPr>
      <w:r>
        <w:separator/>
      </w:r>
    </w:p>
  </w:footnote>
  <w:footnote w:type="continuationSeparator" w:id="0">
    <w:p w14:paraId="1F7647B3" w14:textId="77777777" w:rsidR="00DF3DCB" w:rsidRDefault="00DF3DCB" w:rsidP="00DF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2685" w14:textId="33DC1551" w:rsidR="00DF3DCB" w:rsidRDefault="00DF3DCB" w:rsidP="00DF3DCB">
    <w:pPr>
      <w:pStyle w:val="Header"/>
      <w:jc w:val="center"/>
    </w:pPr>
    <w:r>
      <w:rPr>
        <w:noProof/>
      </w:rPr>
      <w:drawing>
        <wp:inline distT="0" distB="0" distL="0" distR="0" wp14:anchorId="1D2A95E0" wp14:editId="05C476DD">
          <wp:extent cx="2491740" cy="757368"/>
          <wp:effectExtent l="0" t="0" r="3810" b="5080"/>
          <wp:docPr id="73372602" name="Picture 10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72602" name="Picture 10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564" cy="77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4897A" w14:textId="77777777" w:rsidR="00DF3DCB" w:rsidRDefault="00DF3DCB" w:rsidP="00DF3D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4A2"/>
    <w:multiLevelType w:val="hybridMultilevel"/>
    <w:tmpl w:val="7EFC2792"/>
    <w:lvl w:ilvl="0" w:tplc="A37EA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" w15:restartNumberingAfterBreak="0">
    <w:nsid w:val="191B5EDA"/>
    <w:multiLevelType w:val="hybridMultilevel"/>
    <w:tmpl w:val="4E569EF8"/>
    <w:lvl w:ilvl="0" w:tplc="A37EA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" w15:restartNumberingAfterBreak="0">
    <w:nsid w:val="1D75532A"/>
    <w:multiLevelType w:val="hybridMultilevel"/>
    <w:tmpl w:val="5EF45418"/>
    <w:lvl w:ilvl="0" w:tplc="A37EA3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A246E75"/>
    <w:multiLevelType w:val="hybridMultilevel"/>
    <w:tmpl w:val="A4EEEDF6"/>
    <w:lvl w:ilvl="0" w:tplc="A37EA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4" w15:restartNumberingAfterBreak="0">
    <w:nsid w:val="2EA776CB"/>
    <w:multiLevelType w:val="hybridMultilevel"/>
    <w:tmpl w:val="5978B376"/>
    <w:lvl w:ilvl="0" w:tplc="A37EA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5" w15:restartNumberingAfterBreak="0">
    <w:nsid w:val="3B8E074A"/>
    <w:multiLevelType w:val="hybridMultilevel"/>
    <w:tmpl w:val="7F682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12B4"/>
    <w:multiLevelType w:val="hybridMultilevel"/>
    <w:tmpl w:val="8F068164"/>
    <w:lvl w:ilvl="0" w:tplc="A37EA3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CFB"/>
    <w:multiLevelType w:val="hybridMultilevel"/>
    <w:tmpl w:val="09AC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7FA1"/>
    <w:multiLevelType w:val="hybridMultilevel"/>
    <w:tmpl w:val="283838A4"/>
    <w:lvl w:ilvl="0" w:tplc="A37EA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num w:numId="1" w16cid:durableId="41832750">
    <w:abstractNumId w:val="2"/>
  </w:num>
  <w:num w:numId="2" w16cid:durableId="1550456387">
    <w:abstractNumId w:val="6"/>
  </w:num>
  <w:num w:numId="3" w16cid:durableId="1986736872">
    <w:abstractNumId w:val="3"/>
  </w:num>
  <w:num w:numId="4" w16cid:durableId="453988005">
    <w:abstractNumId w:val="7"/>
  </w:num>
  <w:num w:numId="5" w16cid:durableId="13270135">
    <w:abstractNumId w:val="5"/>
  </w:num>
  <w:num w:numId="6" w16cid:durableId="812059091">
    <w:abstractNumId w:val="1"/>
  </w:num>
  <w:num w:numId="7" w16cid:durableId="785854729">
    <w:abstractNumId w:val="8"/>
  </w:num>
  <w:num w:numId="8" w16cid:durableId="1092967463">
    <w:abstractNumId w:val="0"/>
  </w:num>
  <w:num w:numId="9" w16cid:durableId="43879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bZzkXEe1Dl0QtHv4youZX2HBBBTiohGE8+6uFl16ZcPzB0HE3KSD3YIMsnsUIbdojhBN+CA8q2elWNu9qu8xQ==" w:salt="Q49YABL4x/vlj5f8JgUh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CB"/>
    <w:rsid w:val="00093D1C"/>
    <w:rsid w:val="0012685C"/>
    <w:rsid w:val="002D223A"/>
    <w:rsid w:val="00955D1D"/>
    <w:rsid w:val="00965AA4"/>
    <w:rsid w:val="00A0152F"/>
    <w:rsid w:val="00A640AE"/>
    <w:rsid w:val="00AD0F42"/>
    <w:rsid w:val="00B62C63"/>
    <w:rsid w:val="00DA0265"/>
    <w:rsid w:val="00DF3DCB"/>
    <w:rsid w:val="00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1014"/>
  <w15:chartTrackingRefBased/>
  <w15:docId w15:val="{C7FD810F-C1AA-485A-9FE1-EBBD314E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CB"/>
  </w:style>
  <w:style w:type="paragraph" w:styleId="Heading1">
    <w:name w:val="heading 1"/>
    <w:basedOn w:val="Normal"/>
    <w:next w:val="Normal"/>
    <w:link w:val="Heading1Char"/>
    <w:uiPriority w:val="9"/>
    <w:qFormat/>
    <w:rsid w:val="00DF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D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CB"/>
  </w:style>
  <w:style w:type="paragraph" w:styleId="Footer">
    <w:name w:val="footer"/>
    <w:basedOn w:val="Normal"/>
    <w:link w:val="FooterChar"/>
    <w:uiPriority w:val="99"/>
    <w:unhideWhenUsed/>
    <w:rsid w:val="00DF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CB"/>
  </w:style>
  <w:style w:type="character" w:styleId="Hyperlink">
    <w:name w:val="Hyperlink"/>
    <w:basedOn w:val="DefaultParagraphFont"/>
    <w:uiPriority w:val="99"/>
    <w:unhideWhenUsed/>
    <w:rsid w:val="00AD0F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s@cvrd.bc.ca?subject=Arts%20&amp;%20Culture%20G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s@cvrd.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504</Words>
  <Characters>2875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Cowichan Valley Regional District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Stephenson</dc:creator>
  <cp:keywords/>
  <dc:description/>
  <cp:lastModifiedBy>Laura Stephenson</cp:lastModifiedBy>
  <cp:revision>2</cp:revision>
  <dcterms:created xsi:type="dcterms:W3CDTF">2025-11-28T17:40:00Z</dcterms:created>
  <dcterms:modified xsi:type="dcterms:W3CDTF">2025-11-29T00:18:00Z</dcterms:modified>
</cp:coreProperties>
</file>