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42" w:rsidRDefault="00ED1CB4" w:rsidP="0093127E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2472055</wp:posOffset>
            </wp:positionH>
            <wp:positionV relativeFrom="paragraph">
              <wp:posOffset>-501656</wp:posOffset>
            </wp:positionV>
            <wp:extent cx="806823" cy="6326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VRD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823" cy="632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D42">
        <w:rPr>
          <w:lang w:val="en-US"/>
        </w:rPr>
        <w:t>Dear Customer</w:t>
      </w:r>
      <w:r w:rsidR="006F3E4D">
        <w:rPr>
          <w:lang w:val="en-US"/>
        </w:rPr>
        <w:t>:</w:t>
      </w:r>
    </w:p>
    <w:p w:rsidR="00BE04E1" w:rsidRDefault="00D04571" w:rsidP="0093127E">
      <w:pPr>
        <w:jc w:val="both"/>
        <w:rPr>
          <w:lang w:val="en-US"/>
        </w:rPr>
      </w:pPr>
      <w:r>
        <w:rPr>
          <w:lang w:val="en-US"/>
        </w:rPr>
        <w:t>Since the July 17, 2017 notification advising cust</w:t>
      </w:r>
      <w:r w:rsidR="00000CA0">
        <w:rPr>
          <w:lang w:val="en-US"/>
        </w:rPr>
        <w:t>omers of the temporary Stage 3 w</w:t>
      </w:r>
      <w:r>
        <w:rPr>
          <w:lang w:val="en-US"/>
        </w:rPr>
        <w:t xml:space="preserve">atering </w:t>
      </w:r>
      <w:r w:rsidR="00000CA0">
        <w:rPr>
          <w:lang w:val="en-US"/>
        </w:rPr>
        <w:t>r</w:t>
      </w:r>
      <w:r>
        <w:rPr>
          <w:lang w:val="en-US"/>
        </w:rPr>
        <w:t xml:space="preserve">estrictions, Cowichan Valley Regional District (CVRD) staff have spent considerable time </w:t>
      </w:r>
      <w:r w:rsidR="001F4CF7">
        <w:rPr>
          <w:lang w:val="en-US"/>
        </w:rPr>
        <w:t xml:space="preserve">working </w:t>
      </w:r>
      <w:r w:rsidR="00403970">
        <w:rPr>
          <w:lang w:val="en-US"/>
        </w:rPr>
        <w:t>to</w:t>
      </w:r>
      <w:r w:rsidR="001F4CF7">
        <w:rPr>
          <w:lang w:val="en-US"/>
        </w:rPr>
        <w:t xml:space="preserve"> determine the</w:t>
      </w:r>
      <w:r w:rsidR="00403970">
        <w:rPr>
          <w:lang w:val="en-US"/>
        </w:rPr>
        <w:t xml:space="preserve"> cause of the drastic increase in water demand</w:t>
      </w:r>
      <w:r w:rsidR="00AE2E4F">
        <w:rPr>
          <w:lang w:val="en-US"/>
        </w:rPr>
        <w:t xml:space="preserve"> </w:t>
      </w:r>
      <w:r w:rsidR="001F4CF7">
        <w:rPr>
          <w:lang w:val="en-US"/>
        </w:rPr>
        <w:t>over the weekend of July 14-16</w:t>
      </w:r>
      <w:r w:rsidR="0093127E">
        <w:rPr>
          <w:lang w:val="en-US"/>
        </w:rPr>
        <w:t xml:space="preserve">. </w:t>
      </w:r>
      <w:r w:rsidR="001F4CF7">
        <w:rPr>
          <w:lang w:val="en-US"/>
        </w:rPr>
        <w:t xml:space="preserve">During these three days </w:t>
      </w:r>
      <w:r w:rsidR="008758B1">
        <w:rPr>
          <w:lang w:val="en-US"/>
        </w:rPr>
        <w:t>510</w:t>
      </w:r>
      <w:r>
        <w:rPr>
          <w:lang w:val="en-US"/>
        </w:rPr>
        <w:t xml:space="preserve"> cubic meters of water per day was recorded </w:t>
      </w:r>
      <w:r w:rsidR="00B94BE6">
        <w:rPr>
          <w:lang w:val="en-US"/>
        </w:rPr>
        <w:t>by our Operations staff</w:t>
      </w:r>
      <w:r w:rsidR="0093127E">
        <w:rPr>
          <w:lang w:val="en-US"/>
        </w:rPr>
        <w:t xml:space="preserve">. </w:t>
      </w:r>
      <w:r w:rsidR="00B94BE6">
        <w:rPr>
          <w:lang w:val="en-US"/>
        </w:rPr>
        <w:t xml:space="preserve">This is </w:t>
      </w:r>
      <w:r w:rsidR="00BA1D3C">
        <w:rPr>
          <w:lang w:val="en-US"/>
        </w:rPr>
        <w:t>double the amount normal used by the system</w:t>
      </w:r>
      <w:r w:rsidR="0093127E">
        <w:rPr>
          <w:lang w:val="en-US"/>
        </w:rPr>
        <w:t xml:space="preserve">. </w:t>
      </w:r>
      <w:r w:rsidR="008758B1">
        <w:rPr>
          <w:lang w:val="en-US"/>
        </w:rPr>
        <w:t>To put this into perspective</w:t>
      </w:r>
      <w:r w:rsidR="00BE04E1">
        <w:rPr>
          <w:lang w:val="en-US"/>
        </w:rPr>
        <w:t xml:space="preserve"> this is equivalent to the steel reservoir, located on Chestnut Road, filling and emptying 2.7 times each day</w:t>
      </w:r>
      <w:r w:rsidR="0093127E">
        <w:rPr>
          <w:lang w:val="en-US"/>
        </w:rPr>
        <w:t xml:space="preserve">. </w:t>
      </w:r>
    </w:p>
    <w:p w:rsidR="003C75E5" w:rsidRDefault="00F2055F" w:rsidP="0093127E">
      <w:pPr>
        <w:jc w:val="both"/>
        <w:rPr>
          <w:lang w:val="en-US"/>
        </w:rPr>
      </w:pPr>
      <w:r>
        <w:rPr>
          <w:lang w:val="en-US"/>
        </w:rPr>
        <w:t>Due to the large water demand, t</w:t>
      </w:r>
      <w:r w:rsidR="00BA1D3C">
        <w:rPr>
          <w:lang w:val="en-US"/>
        </w:rPr>
        <w:t>he</w:t>
      </w:r>
      <w:r>
        <w:rPr>
          <w:lang w:val="en-US"/>
        </w:rPr>
        <w:t xml:space="preserve"> wells were failing to supply the necessary water </w:t>
      </w:r>
      <w:r w:rsidR="00BE04E1">
        <w:rPr>
          <w:lang w:val="en-US"/>
        </w:rPr>
        <w:t>and t</w:t>
      </w:r>
      <w:r w:rsidR="009635D4">
        <w:rPr>
          <w:lang w:val="en-US"/>
        </w:rPr>
        <w:t>he reservoir level dropped to 29</w:t>
      </w:r>
      <w:r w:rsidR="00BE04E1">
        <w:rPr>
          <w:lang w:val="en-US"/>
        </w:rPr>
        <w:t xml:space="preserve">% putting the </w:t>
      </w:r>
      <w:r w:rsidR="005C612E">
        <w:rPr>
          <w:lang w:val="en-US"/>
        </w:rPr>
        <w:t>c</w:t>
      </w:r>
      <w:r w:rsidR="003336AC">
        <w:rPr>
          <w:lang w:val="en-US"/>
        </w:rPr>
        <w:t xml:space="preserve">apacity to fight a fire at risk; </w:t>
      </w:r>
      <w:r>
        <w:rPr>
          <w:lang w:val="en-US"/>
        </w:rPr>
        <w:t>a l</w:t>
      </w:r>
      <w:r w:rsidR="00D04571">
        <w:rPr>
          <w:lang w:val="en-US"/>
        </w:rPr>
        <w:t xml:space="preserve">eak </w:t>
      </w:r>
      <w:r w:rsidR="00B94BE6">
        <w:rPr>
          <w:lang w:val="en-US"/>
        </w:rPr>
        <w:t xml:space="preserve">was </w:t>
      </w:r>
      <w:r>
        <w:rPr>
          <w:lang w:val="en-US"/>
        </w:rPr>
        <w:t xml:space="preserve">therefore </w:t>
      </w:r>
      <w:r w:rsidR="00B94BE6">
        <w:rPr>
          <w:lang w:val="en-US"/>
        </w:rPr>
        <w:t xml:space="preserve">suspected </w:t>
      </w:r>
      <w:r w:rsidR="00D04571">
        <w:rPr>
          <w:lang w:val="en-US"/>
        </w:rPr>
        <w:t>in the system</w:t>
      </w:r>
      <w:r w:rsidR="0093127E">
        <w:rPr>
          <w:lang w:val="en-US"/>
        </w:rPr>
        <w:t xml:space="preserve">. </w:t>
      </w:r>
      <w:r w:rsidR="00BA1D3C">
        <w:rPr>
          <w:lang w:val="en-US"/>
        </w:rPr>
        <w:t>T</w:t>
      </w:r>
      <w:r w:rsidR="00D04571">
        <w:rPr>
          <w:lang w:val="en-US"/>
        </w:rPr>
        <w:t xml:space="preserve">he </w:t>
      </w:r>
      <w:r>
        <w:rPr>
          <w:lang w:val="en-US"/>
        </w:rPr>
        <w:t>system was put on</w:t>
      </w:r>
      <w:r w:rsidR="0035278C">
        <w:rPr>
          <w:lang w:val="en-US"/>
        </w:rPr>
        <w:t xml:space="preserve"> temporary S</w:t>
      </w:r>
      <w:r w:rsidR="00000CA0">
        <w:rPr>
          <w:lang w:val="en-US"/>
        </w:rPr>
        <w:t>tage 3 w</w:t>
      </w:r>
      <w:r w:rsidR="00D04571">
        <w:rPr>
          <w:lang w:val="en-US"/>
        </w:rPr>
        <w:t xml:space="preserve">atering </w:t>
      </w:r>
      <w:r w:rsidR="00000CA0">
        <w:rPr>
          <w:lang w:val="en-US"/>
        </w:rPr>
        <w:t>r</w:t>
      </w:r>
      <w:r>
        <w:rPr>
          <w:lang w:val="en-US"/>
        </w:rPr>
        <w:t xml:space="preserve">estrictions </w:t>
      </w:r>
      <w:r w:rsidR="00D04571">
        <w:rPr>
          <w:lang w:val="en-US"/>
        </w:rPr>
        <w:t xml:space="preserve">to </w:t>
      </w:r>
      <w:r w:rsidR="00BA1D3C">
        <w:rPr>
          <w:lang w:val="en-US"/>
        </w:rPr>
        <w:t>reduce</w:t>
      </w:r>
      <w:r w:rsidR="00D04571">
        <w:rPr>
          <w:lang w:val="en-US"/>
        </w:rPr>
        <w:t xml:space="preserve"> the stress on</w:t>
      </w:r>
      <w:r w:rsidR="00AE2E4F">
        <w:rPr>
          <w:lang w:val="en-US"/>
        </w:rPr>
        <w:t xml:space="preserve"> the wells</w:t>
      </w:r>
      <w:r>
        <w:rPr>
          <w:lang w:val="en-US"/>
        </w:rPr>
        <w:t xml:space="preserve"> and allow them to recover</w:t>
      </w:r>
      <w:r w:rsidR="0093127E">
        <w:rPr>
          <w:lang w:val="en-US"/>
        </w:rPr>
        <w:t xml:space="preserve">. </w:t>
      </w:r>
      <w:r w:rsidR="00AE2E4F">
        <w:rPr>
          <w:lang w:val="en-US"/>
        </w:rPr>
        <w:t>Water was</w:t>
      </w:r>
      <w:r w:rsidR="0035278C">
        <w:rPr>
          <w:lang w:val="en-US"/>
        </w:rPr>
        <w:t xml:space="preserve"> trucked in from another CVRD </w:t>
      </w:r>
      <w:r w:rsidR="00BA1D3C">
        <w:rPr>
          <w:lang w:val="en-US"/>
        </w:rPr>
        <w:t>water</w:t>
      </w:r>
      <w:r w:rsidR="00AE2E4F">
        <w:rPr>
          <w:lang w:val="en-US"/>
        </w:rPr>
        <w:t xml:space="preserve"> system to</w:t>
      </w:r>
      <w:r w:rsidR="00FE3FB2">
        <w:rPr>
          <w:lang w:val="en-US"/>
        </w:rPr>
        <w:t xml:space="preserve"> help</w:t>
      </w:r>
      <w:r w:rsidR="00AE2E4F">
        <w:rPr>
          <w:lang w:val="en-US"/>
        </w:rPr>
        <w:t xml:space="preserve"> fill the reservoir and CVRD staff </w:t>
      </w:r>
      <w:r w:rsidR="0072305B">
        <w:rPr>
          <w:lang w:val="en-US"/>
        </w:rPr>
        <w:t>worked steadily</w:t>
      </w:r>
      <w:r w:rsidR="00AE2E4F">
        <w:rPr>
          <w:lang w:val="en-US"/>
        </w:rPr>
        <w:t xml:space="preserve"> to locate the suspected leak.</w:t>
      </w:r>
    </w:p>
    <w:p w:rsidR="00BA1D3C" w:rsidRDefault="00BA1D3C" w:rsidP="0093127E">
      <w:pPr>
        <w:jc w:val="both"/>
        <w:rPr>
          <w:lang w:val="en-US"/>
        </w:rPr>
      </w:pPr>
      <w:r>
        <w:rPr>
          <w:lang w:val="en-US"/>
        </w:rPr>
        <w:t>After the St</w:t>
      </w:r>
      <w:r w:rsidR="000B4947">
        <w:rPr>
          <w:lang w:val="en-US"/>
        </w:rPr>
        <w:t>age 3 watering restrictions were</w:t>
      </w:r>
      <w:r>
        <w:rPr>
          <w:lang w:val="en-US"/>
        </w:rPr>
        <w:t xml:space="preserve"> put in place</w:t>
      </w:r>
      <w:r w:rsidR="000B4947">
        <w:rPr>
          <w:lang w:val="en-US"/>
        </w:rPr>
        <w:t>,</w:t>
      </w:r>
      <w:r w:rsidR="00AE2E4F">
        <w:rPr>
          <w:lang w:val="en-US"/>
        </w:rPr>
        <w:t xml:space="preserve"> demand from the system was reduced to approximately </w:t>
      </w:r>
      <w:r w:rsidR="00FE3FB2">
        <w:rPr>
          <w:lang w:val="en-US"/>
        </w:rPr>
        <w:t>200 cubic meters</w:t>
      </w:r>
      <w:r w:rsidR="00AE2E4F">
        <w:rPr>
          <w:lang w:val="en-US"/>
        </w:rPr>
        <w:t xml:space="preserve"> per day and</w:t>
      </w:r>
      <w:r>
        <w:rPr>
          <w:lang w:val="en-US"/>
        </w:rPr>
        <w:t xml:space="preserve"> the wells </w:t>
      </w:r>
      <w:r w:rsidR="000B4947">
        <w:rPr>
          <w:lang w:val="en-US"/>
        </w:rPr>
        <w:t>succeeded in keeping the</w:t>
      </w:r>
      <w:r w:rsidR="00AE2E4F">
        <w:rPr>
          <w:lang w:val="en-US"/>
        </w:rPr>
        <w:t xml:space="preserve"> reservoir full</w:t>
      </w:r>
      <w:r w:rsidR="0093127E">
        <w:rPr>
          <w:lang w:val="en-US"/>
        </w:rPr>
        <w:t xml:space="preserve">. </w:t>
      </w:r>
      <w:r w:rsidR="00AE2E4F">
        <w:rPr>
          <w:lang w:val="en-US"/>
        </w:rPr>
        <w:t xml:space="preserve">CVRD staff </w:t>
      </w:r>
      <w:r w:rsidR="0072305B">
        <w:rPr>
          <w:lang w:val="en-US"/>
        </w:rPr>
        <w:t xml:space="preserve">continued to investigate for the suspected leak and </w:t>
      </w:r>
      <w:r w:rsidR="000B4947">
        <w:rPr>
          <w:lang w:val="en-US"/>
        </w:rPr>
        <w:t>did find</w:t>
      </w:r>
      <w:r w:rsidR="0072305B">
        <w:rPr>
          <w:lang w:val="en-US"/>
        </w:rPr>
        <w:t xml:space="preserve"> </w:t>
      </w:r>
      <w:r w:rsidR="00895029">
        <w:rPr>
          <w:lang w:val="en-US"/>
        </w:rPr>
        <w:t>one small</w:t>
      </w:r>
      <w:r w:rsidR="0072305B">
        <w:rPr>
          <w:lang w:val="en-US"/>
        </w:rPr>
        <w:t xml:space="preserve"> servic</w:t>
      </w:r>
      <w:r w:rsidR="00F2055F">
        <w:rPr>
          <w:lang w:val="en-US"/>
        </w:rPr>
        <w:t xml:space="preserve">e leak but the size of the leak was too small to </w:t>
      </w:r>
      <w:r w:rsidR="0072305B">
        <w:rPr>
          <w:lang w:val="en-US"/>
        </w:rPr>
        <w:t>account for t</w:t>
      </w:r>
      <w:r w:rsidR="00B94BE6">
        <w:rPr>
          <w:lang w:val="en-US"/>
        </w:rPr>
        <w:t>he increase in water demand</w:t>
      </w:r>
      <w:r w:rsidR="0093127E">
        <w:rPr>
          <w:lang w:val="en-US"/>
        </w:rPr>
        <w:t xml:space="preserve">. </w:t>
      </w:r>
      <w:r w:rsidR="00FE3FB2">
        <w:rPr>
          <w:lang w:val="en-US"/>
        </w:rPr>
        <w:t>Another leak was found on one of the well</w:t>
      </w:r>
      <w:r w:rsidR="00F2055F">
        <w:rPr>
          <w:lang w:val="en-US"/>
        </w:rPr>
        <w:t xml:space="preserve"> supply</w:t>
      </w:r>
      <w:r w:rsidR="00FE3FB2">
        <w:rPr>
          <w:lang w:val="en-US"/>
        </w:rPr>
        <w:t xml:space="preserve"> lines </w:t>
      </w:r>
      <w:r w:rsidR="00F2055F">
        <w:rPr>
          <w:lang w:val="en-US"/>
        </w:rPr>
        <w:t>near</w:t>
      </w:r>
      <w:r w:rsidR="00FE3FB2">
        <w:rPr>
          <w:lang w:val="en-US"/>
        </w:rPr>
        <w:t xml:space="preserve"> the water treatment building</w:t>
      </w:r>
      <w:r w:rsidR="005E44A3">
        <w:rPr>
          <w:lang w:val="en-US"/>
        </w:rPr>
        <w:t xml:space="preserve">, located on </w:t>
      </w:r>
      <w:proofErr w:type="spellStart"/>
      <w:r w:rsidR="005E44A3">
        <w:rPr>
          <w:lang w:val="en-US"/>
        </w:rPr>
        <w:t>Hurtin</w:t>
      </w:r>
      <w:proofErr w:type="spellEnd"/>
      <w:r w:rsidR="005E44A3">
        <w:rPr>
          <w:lang w:val="en-US"/>
        </w:rPr>
        <w:t xml:space="preserve"> Road, but due to the location of the</w:t>
      </w:r>
      <w:r w:rsidR="00FE3FB2">
        <w:rPr>
          <w:lang w:val="en-US"/>
        </w:rPr>
        <w:t xml:space="preserve"> leak </w:t>
      </w:r>
      <w:r w:rsidR="005E44A3">
        <w:rPr>
          <w:lang w:val="en-US"/>
        </w:rPr>
        <w:t xml:space="preserve">and the </w:t>
      </w:r>
      <w:r w:rsidR="00FF2A76">
        <w:rPr>
          <w:lang w:val="en-US"/>
        </w:rPr>
        <w:t>adjustments made to the volume of water drawn from the well, it did not impact the high water demand from the system</w:t>
      </w:r>
      <w:r w:rsidR="0093127E">
        <w:rPr>
          <w:lang w:val="en-US"/>
        </w:rPr>
        <w:t xml:space="preserve">. </w:t>
      </w:r>
      <w:r w:rsidR="00FF2A76">
        <w:rPr>
          <w:lang w:val="en-US"/>
        </w:rPr>
        <w:t>The leak was</w:t>
      </w:r>
      <w:r w:rsidR="003336AC">
        <w:rPr>
          <w:lang w:val="en-US"/>
        </w:rPr>
        <w:t>,</w:t>
      </w:r>
      <w:r w:rsidR="00FF2A76">
        <w:rPr>
          <w:lang w:val="en-US"/>
        </w:rPr>
        <w:t xml:space="preserve"> however, wasting water </w:t>
      </w:r>
      <w:r w:rsidR="003C4BFA">
        <w:rPr>
          <w:lang w:val="en-US"/>
        </w:rPr>
        <w:t xml:space="preserve">so this well has been taken offline until the </w:t>
      </w:r>
      <w:r w:rsidR="00FF2A76">
        <w:rPr>
          <w:lang w:val="en-US"/>
        </w:rPr>
        <w:t>necessary repair is</w:t>
      </w:r>
      <w:r w:rsidR="003C4BFA">
        <w:rPr>
          <w:lang w:val="en-US"/>
        </w:rPr>
        <w:t xml:space="preserve"> made</w:t>
      </w:r>
      <w:r w:rsidR="0093127E">
        <w:rPr>
          <w:lang w:val="en-US"/>
        </w:rPr>
        <w:t xml:space="preserve">. </w:t>
      </w:r>
    </w:p>
    <w:p w:rsidR="0072305B" w:rsidRPr="0093127E" w:rsidRDefault="00B94BE6" w:rsidP="0093127E">
      <w:pPr>
        <w:jc w:val="both"/>
      </w:pPr>
      <w:r>
        <w:rPr>
          <w:lang w:val="en-US"/>
        </w:rPr>
        <w:t xml:space="preserve">After much exploratory work, and the resulting water flow data collected after the </w:t>
      </w:r>
      <w:r w:rsidR="0035278C">
        <w:rPr>
          <w:lang w:val="en-US"/>
        </w:rPr>
        <w:t>implementation</w:t>
      </w:r>
      <w:r>
        <w:rPr>
          <w:lang w:val="en-US"/>
        </w:rPr>
        <w:t xml:space="preserve"> of </w:t>
      </w:r>
      <w:r w:rsidR="0035278C">
        <w:rPr>
          <w:lang w:val="en-US"/>
        </w:rPr>
        <w:t xml:space="preserve">temporary, </w:t>
      </w:r>
      <w:r>
        <w:rPr>
          <w:lang w:val="en-US"/>
        </w:rPr>
        <w:t>Stage 3 watering restriction</w:t>
      </w:r>
      <w:r w:rsidR="0035278C">
        <w:rPr>
          <w:lang w:val="en-US"/>
        </w:rPr>
        <w:t>s</w:t>
      </w:r>
      <w:r>
        <w:rPr>
          <w:lang w:val="en-US"/>
        </w:rPr>
        <w:t xml:space="preserve">, </w:t>
      </w:r>
      <w:r w:rsidR="00833D42">
        <w:rPr>
          <w:lang w:val="en-US"/>
        </w:rPr>
        <w:t>we believe the</w:t>
      </w:r>
      <w:r w:rsidR="0072305B">
        <w:rPr>
          <w:lang w:val="en-US"/>
        </w:rPr>
        <w:t xml:space="preserve"> incre</w:t>
      </w:r>
      <w:r w:rsidR="000B4947">
        <w:rPr>
          <w:lang w:val="en-US"/>
        </w:rPr>
        <w:t>ase in water use was likely due to</w:t>
      </w:r>
      <w:r w:rsidR="00833D42">
        <w:rPr>
          <w:lang w:val="en-US"/>
        </w:rPr>
        <w:t xml:space="preserve"> water demand from </w:t>
      </w:r>
      <w:r w:rsidR="000B4947">
        <w:rPr>
          <w:lang w:val="en-US"/>
        </w:rPr>
        <w:t>the system</w:t>
      </w:r>
      <w:r w:rsidR="0093127E">
        <w:rPr>
          <w:lang w:val="en-US"/>
        </w:rPr>
        <w:t xml:space="preserve">. </w:t>
      </w:r>
      <w:proofErr w:type="spellStart"/>
      <w:r w:rsidR="0093127E">
        <w:t>Lambourn</w:t>
      </w:r>
      <w:proofErr w:type="spellEnd"/>
      <w:r w:rsidR="0093127E">
        <w:t xml:space="preserve"> Water System is not currently a metered water system, meaning there is not a water meter at each property to record </w:t>
      </w:r>
      <w:r w:rsidR="0093127E">
        <w:t xml:space="preserve">individual water consumption. </w:t>
      </w:r>
      <w:r w:rsidR="00173F0F">
        <w:rPr>
          <w:lang w:val="en-US"/>
        </w:rPr>
        <w:t>The absence of water meters has resulted in historically high water demand during the dry, summ</w:t>
      </w:r>
      <w:r w:rsidR="00C52C28">
        <w:rPr>
          <w:lang w:val="en-US"/>
        </w:rPr>
        <w:t>er months</w:t>
      </w:r>
      <w:r w:rsidR="0093127E">
        <w:rPr>
          <w:lang w:val="en-US"/>
        </w:rPr>
        <w:t xml:space="preserve">. </w:t>
      </w:r>
      <w:r w:rsidR="00833D42">
        <w:rPr>
          <w:lang w:val="en-US"/>
        </w:rPr>
        <w:t xml:space="preserve">Water meters help to identify leaks </w:t>
      </w:r>
      <w:r w:rsidR="00173F0F">
        <w:rPr>
          <w:lang w:val="en-US"/>
        </w:rPr>
        <w:t xml:space="preserve">in plumbing and irrigation systems and </w:t>
      </w:r>
      <w:r w:rsidR="00833D42">
        <w:rPr>
          <w:lang w:val="en-US"/>
        </w:rPr>
        <w:t>provide a</w:t>
      </w:r>
      <w:r w:rsidR="00173F0F">
        <w:rPr>
          <w:lang w:val="en-US"/>
        </w:rPr>
        <w:t xml:space="preserve"> financial incentive</w:t>
      </w:r>
      <w:r>
        <w:rPr>
          <w:lang w:val="en-US"/>
        </w:rPr>
        <w:t xml:space="preserve"> </w:t>
      </w:r>
      <w:r w:rsidR="00173F0F">
        <w:rPr>
          <w:lang w:val="en-US"/>
        </w:rPr>
        <w:t>to conserve water</w:t>
      </w:r>
      <w:r w:rsidR="0093127E">
        <w:rPr>
          <w:lang w:val="en-US"/>
        </w:rPr>
        <w:t xml:space="preserve">. </w:t>
      </w:r>
      <w:r w:rsidR="00C52C28">
        <w:rPr>
          <w:lang w:val="en-US"/>
        </w:rPr>
        <w:t xml:space="preserve">Water demand in </w:t>
      </w:r>
      <w:proofErr w:type="spellStart"/>
      <w:r w:rsidR="00173F0F">
        <w:rPr>
          <w:lang w:val="en-US"/>
        </w:rPr>
        <w:t>Lambourn</w:t>
      </w:r>
      <w:proofErr w:type="spellEnd"/>
      <w:r w:rsidR="00173F0F">
        <w:rPr>
          <w:lang w:val="en-US"/>
        </w:rPr>
        <w:t xml:space="preserve"> Water System </w:t>
      </w:r>
      <w:r w:rsidR="00C52C28">
        <w:rPr>
          <w:lang w:val="en-US"/>
        </w:rPr>
        <w:t>is approximately 4</w:t>
      </w:r>
      <w:r w:rsidR="00C74EE4">
        <w:rPr>
          <w:lang w:val="en-US"/>
        </w:rPr>
        <w:t>0</w:t>
      </w:r>
      <w:r w:rsidR="00EE2BC5">
        <w:rPr>
          <w:lang w:val="en-US"/>
        </w:rPr>
        <w:t>% higher per household</w:t>
      </w:r>
      <w:r w:rsidR="00C52C28">
        <w:rPr>
          <w:lang w:val="en-US"/>
        </w:rPr>
        <w:t xml:space="preserve"> than the BC average</w:t>
      </w:r>
      <w:r w:rsidR="0093127E">
        <w:rPr>
          <w:lang w:val="en-US"/>
        </w:rPr>
        <w:t xml:space="preserve">. </w:t>
      </w:r>
    </w:p>
    <w:p w:rsidR="00EE2BC5" w:rsidRDefault="008F55A4" w:rsidP="0093127E">
      <w:pPr>
        <w:jc w:val="both"/>
        <w:rPr>
          <w:lang w:val="en-US"/>
        </w:rPr>
      </w:pPr>
      <w:r>
        <w:rPr>
          <w:lang w:val="en-US"/>
        </w:rPr>
        <w:t>Work has be</w:t>
      </w:r>
      <w:r w:rsidR="00B94BE6">
        <w:rPr>
          <w:lang w:val="en-US"/>
        </w:rPr>
        <w:t>en ongoing for the past five months</w:t>
      </w:r>
      <w:r>
        <w:rPr>
          <w:lang w:val="en-US"/>
        </w:rPr>
        <w:t xml:space="preserve"> to locate </w:t>
      </w:r>
      <w:r w:rsidR="00B94BE6">
        <w:rPr>
          <w:lang w:val="en-US"/>
        </w:rPr>
        <w:t xml:space="preserve">water services </w:t>
      </w:r>
      <w:r w:rsidR="009635D4">
        <w:rPr>
          <w:lang w:val="en-US"/>
        </w:rPr>
        <w:t>and we are now ready to start installing water meters to each property</w:t>
      </w:r>
      <w:r w:rsidR="0093127E">
        <w:rPr>
          <w:lang w:val="en-US"/>
        </w:rPr>
        <w:t xml:space="preserve">. </w:t>
      </w:r>
      <w:r w:rsidR="009635D4">
        <w:rPr>
          <w:lang w:val="en-US"/>
        </w:rPr>
        <w:t xml:space="preserve">The contract has recently been awarded to Superior Excavating Ltd. and work will begin shortly to install water meters to each property and will </w:t>
      </w:r>
      <w:r w:rsidR="00EE2BC5">
        <w:rPr>
          <w:lang w:val="en-US"/>
        </w:rPr>
        <w:t xml:space="preserve">be </w:t>
      </w:r>
      <w:r w:rsidR="009635D4">
        <w:rPr>
          <w:lang w:val="en-US"/>
        </w:rPr>
        <w:t>completed by December 31, 2017</w:t>
      </w:r>
      <w:r w:rsidR="0093127E">
        <w:rPr>
          <w:lang w:val="en-US"/>
        </w:rPr>
        <w:t xml:space="preserve">. </w:t>
      </w:r>
      <w:r>
        <w:rPr>
          <w:lang w:val="en-US"/>
        </w:rPr>
        <w:t>Once the meters are installed</w:t>
      </w:r>
      <w:r w:rsidR="009635D4">
        <w:rPr>
          <w:lang w:val="en-US"/>
        </w:rPr>
        <w:t>,</w:t>
      </w:r>
      <w:r>
        <w:rPr>
          <w:lang w:val="en-US"/>
        </w:rPr>
        <w:t xml:space="preserve"> we will read the meters and show </w:t>
      </w:r>
      <w:r w:rsidR="00C52C28">
        <w:rPr>
          <w:lang w:val="en-US"/>
        </w:rPr>
        <w:t xml:space="preserve">the water consumption </w:t>
      </w:r>
      <w:r w:rsidR="00376D37">
        <w:rPr>
          <w:lang w:val="en-US"/>
        </w:rPr>
        <w:t>on the water invoices</w:t>
      </w:r>
      <w:r w:rsidR="0035278C">
        <w:rPr>
          <w:lang w:val="en-US"/>
        </w:rPr>
        <w:t>, but not charged initially</w:t>
      </w:r>
      <w:r w:rsidR="0093127E">
        <w:rPr>
          <w:lang w:val="en-US"/>
        </w:rPr>
        <w:t xml:space="preserve">. </w:t>
      </w:r>
      <w:r w:rsidR="00376D37">
        <w:rPr>
          <w:lang w:val="en-US"/>
        </w:rPr>
        <w:t>This will</w:t>
      </w:r>
      <w:r>
        <w:rPr>
          <w:lang w:val="en-US"/>
        </w:rPr>
        <w:t xml:space="preserve"> give customers the opportunity to </w:t>
      </w:r>
      <w:r w:rsidR="00833D42">
        <w:rPr>
          <w:lang w:val="en-US"/>
        </w:rPr>
        <w:t>develop</w:t>
      </w:r>
      <w:r w:rsidR="00376D37">
        <w:rPr>
          <w:lang w:val="en-US"/>
        </w:rPr>
        <w:t xml:space="preserve"> </w:t>
      </w:r>
      <w:r w:rsidR="00C74EE4">
        <w:rPr>
          <w:lang w:val="en-US"/>
        </w:rPr>
        <w:t>an awareness for</w:t>
      </w:r>
      <w:r>
        <w:rPr>
          <w:lang w:val="en-US"/>
        </w:rPr>
        <w:t xml:space="preserve"> water use before we move</w:t>
      </w:r>
      <w:r w:rsidR="00C52C28">
        <w:rPr>
          <w:lang w:val="en-US"/>
        </w:rPr>
        <w:t xml:space="preserve"> to metered water user charges</w:t>
      </w:r>
      <w:r w:rsidR="0093127E">
        <w:rPr>
          <w:lang w:val="en-US"/>
        </w:rPr>
        <w:t xml:space="preserve">. </w:t>
      </w:r>
      <w:r w:rsidR="00C74EE4">
        <w:rPr>
          <w:lang w:val="en-US"/>
        </w:rPr>
        <w:t>W</w:t>
      </w:r>
      <w:r w:rsidR="00833D42">
        <w:rPr>
          <w:lang w:val="en-US"/>
        </w:rPr>
        <w:t>ater meters</w:t>
      </w:r>
      <w:r w:rsidR="00C74EE4">
        <w:rPr>
          <w:lang w:val="en-US"/>
        </w:rPr>
        <w:t xml:space="preserve"> also provide a very key benefit in</w:t>
      </w:r>
      <w:r w:rsidR="00097590">
        <w:rPr>
          <w:lang w:val="en-US"/>
        </w:rPr>
        <w:t xml:space="preserve"> leak detection</w:t>
      </w:r>
      <w:r w:rsidR="0093127E">
        <w:rPr>
          <w:lang w:val="en-US"/>
        </w:rPr>
        <w:t xml:space="preserve">. </w:t>
      </w:r>
      <w:r w:rsidR="003336AC">
        <w:rPr>
          <w:lang w:val="en-US"/>
        </w:rPr>
        <w:t>Unknown l</w:t>
      </w:r>
      <w:r w:rsidR="00097590">
        <w:rPr>
          <w:lang w:val="en-US"/>
        </w:rPr>
        <w:t>eaks</w:t>
      </w:r>
      <w:r>
        <w:rPr>
          <w:lang w:val="en-US"/>
        </w:rPr>
        <w:t xml:space="preserve"> in service</w:t>
      </w:r>
      <w:r w:rsidR="00097590">
        <w:rPr>
          <w:lang w:val="en-US"/>
        </w:rPr>
        <w:t xml:space="preserve"> lines or irrigation systems</w:t>
      </w:r>
      <w:r w:rsidR="00C74EE4">
        <w:rPr>
          <w:lang w:val="en-US"/>
        </w:rPr>
        <w:t xml:space="preserve"> </w:t>
      </w:r>
      <w:r w:rsidR="003336AC">
        <w:rPr>
          <w:lang w:val="en-US"/>
        </w:rPr>
        <w:t>are</w:t>
      </w:r>
      <w:r w:rsidR="00142DF6">
        <w:rPr>
          <w:lang w:val="en-US"/>
        </w:rPr>
        <w:t xml:space="preserve"> </w:t>
      </w:r>
      <w:r w:rsidR="003336AC">
        <w:rPr>
          <w:lang w:val="en-US"/>
        </w:rPr>
        <w:t>identified</w:t>
      </w:r>
      <w:r w:rsidR="00142DF6">
        <w:rPr>
          <w:lang w:val="en-US"/>
        </w:rPr>
        <w:t xml:space="preserve"> </w:t>
      </w:r>
      <w:r w:rsidR="003336AC">
        <w:rPr>
          <w:lang w:val="en-US"/>
        </w:rPr>
        <w:t xml:space="preserve">through water meters and </w:t>
      </w:r>
      <w:r>
        <w:rPr>
          <w:lang w:val="en-US"/>
        </w:rPr>
        <w:t xml:space="preserve">repairs </w:t>
      </w:r>
      <w:r w:rsidR="00160625">
        <w:rPr>
          <w:lang w:val="en-US"/>
        </w:rPr>
        <w:t xml:space="preserve">may be made to avoid water being </w:t>
      </w:r>
      <w:r w:rsidR="0035278C">
        <w:rPr>
          <w:lang w:val="en-US"/>
        </w:rPr>
        <w:t>un</w:t>
      </w:r>
      <w:r w:rsidR="00160625">
        <w:rPr>
          <w:lang w:val="en-US"/>
        </w:rPr>
        <w:t>necessarily wasted</w:t>
      </w:r>
      <w:r w:rsidR="0093127E">
        <w:rPr>
          <w:lang w:val="en-US"/>
        </w:rPr>
        <w:t xml:space="preserve">. </w:t>
      </w:r>
      <w:r w:rsidR="00376D37">
        <w:rPr>
          <w:lang w:val="en-US"/>
        </w:rPr>
        <w:t>Metered water users charges will likely come into effect one year after the water meters are installed</w:t>
      </w:r>
      <w:r w:rsidR="0093127E">
        <w:rPr>
          <w:lang w:val="en-US"/>
        </w:rPr>
        <w:t xml:space="preserve">. </w:t>
      </w:r>
      <w:r>
        <w:rPr>
          <w:lang w:val="en-US"/>
        </w:rPr>
        <w:t>The CVRD will work with customers to help identify leaks as the meters are installed</w:t>
      </w:r>
      <w:r w:rsidR="0093127E">
        <w:rPr>
          <w:lang w:val="en-US"/>
        </w:rPr>
        <w:t xml:space="preserve">. </w:t>
      </w:r>
    </w:p>
    <w:p w:rsidR="00E3575D" w:rsidRDefault="00376D37" w:rsidP="0093127E">
      <w:pPr>
        <w:jc w:val="both"/>
        <w:rPr>
          <w:lang w:val="en-US"/>
        </w:rPr>
      </w:pPr>
      <w:r>
        <w:rPr>
          <w:lang w:val="en-US"/>
        </w:rPr>
        <w:t xml:space="preserve">We </w:t>
      </w:r>
      <w:r w:rsidR="006F3E4D">
        <w:rPr>
          <w:lang w:val="en-US"/>
        </w:rPr>
        <w:t xml:space="preserve">would like to </w:t>
      </w:r>
      <w:r w:rsidR="00E3575D">
        <w:rPr>
          <w:lang w:val="en-US"/>
        </w:rPr>
        <w:t>thank customers for their patience during the interruption of water service resulting from the exploratory work; further</w:t>
      </w:r>
      <w:r w:rsidR="00ED1CB4">
        <w:rPr>
          <w:lang w:val="en-US"/>
        </w:rPr>
        <w:t>,</w:t>
      </w:r>
      <w:r w:rsidR="00E3575D">
        <w:rPr>
          <w:lang w:val="en-US"/>
        </w:rPr>
        <w:t xml:space="preserve"> we wish to thank customers on their conservation efforts to reduce water demand</w:t>
      </w:r>
      <w:r w:rsidR="0093127E">
        <w:rPr>
          <w:lang w:val="en-US"/>
        </w:rPr>
        <w:t xml:space="preserve">. </w:t>
      </w:r>
      <w:r w:rsidR="00B05876">
        <w:rPr>
          <w:lang w:val="en-US"/>
        </w:rPr>
        <w:t xml:space="preserve">At this time, we will return to Stage 2 water restrictions for </w:t>
      </w:r>
      <w:proofErr w:type="spellStart"/>
      <w:r w:rsidR="00B05876">
        <w:rPr>
          <w:lang w:val="en-US"/>
        </w:rPr>
        <w:t>Lambourn</w:t>
      </w:r>
      <w:proofErr w:type="spellEnd"/>
      <w:r w:rsidR="00B05876">
        <w:rPr>
          <w:lang w:val="en-US"/>
        </w:rPr>
        <w:t xml:space="preserve"> Water System </w:t>
      </w:r>
      <w:r w:rsidR="00EE2BC5">
        <w:rPr>
          <w:lang w:val="en-US"/>
        </w:rPr>
        <w:t>P</w:t>
      </w:r>
      <w:r w:rsidR="00B05876">
        <w:rPr>
          <w:lang w:val="en-US"/>
        </w:rPr>
        <w:t>lease be very aware of your water use and consider the sensitivity of the wells when doing any outdoor watering</w:t>
      </w:r>
      <w:r w:rsidR="0093127E">
        <w:rPr>
          <w:lang w:val="en-US"/>
        </w:rPr>
        <w:t xml:space="preserve">. </w:t>
      </w:r>
      <w:r w:rsidR="00B05876">
        <w:rPr>
          <w:lang w:val="en-US"/>
        </w:rPr>
        <w:t>If the wat</w:t>
      </w:r>
      <w:r w:rsidR="007F6DC6">
        <w:rPr>
          <w:lang w:val="en-US"/>
        </w:rPr>
        <w:t>er demand increases to the flow numbers</w:t>
      </w:r>
      <w:r w:rsidR="00B05876">
        <w:rPr>
          <w:lang w:val="en-US"/>
        </w:rPr>
        <w:t xml:space="preserve"> experienced on the weekend of July 14-16 the wells will not be able to supply the demand and Stage 3 watering restrictions will</w:t>
      </w:r>
      <w:r w:rsidR="0035278C">
        <w:rPr>
          <w:lang w:val="en-US"/>
        </w:rPr>
        <w:t xml:space="preserve"> needed to</w:t>
      </w:r>
      <w:r w:rsidR="00B05876">
        <w:rPr>
          <w:lang w:val="en-US"/>
        </w:rPr>
        <w:t xml:space="preserve"> be imposed again</w:t>
      </w:r>
      <w:r w:rsidR="0093127E">
        <w:rPr>
          <w:lang w:val="en-US"/>
        </w:rPr>
        <w:t xml:space="preserve">. </w:t>
      </w:r>
      <w:r w:rsidR="00B05876">
        <w:rPr>
          <w:lang w:val="en-US"/>
        </w:rPr>
        <w:t>W</w:t>
      </w:r>
      <w:r w:rsidR="00E3575D">
        <w:rPr>
          <w:lang w:val="en-US"/>
        </w:rPr>
        <w:t xml:space="preserve">e ask for </w:t>
      </w:r>
      <w:r w:rsidR="00BF4EDD">
        <w:rPr>
          <w:lang w:val="en-US"/>
        </w:rPr>
        <w:t>your</w:t>
      </w:r>
      <w:r w:rsidR="00833D42">
        <w:rPr>
          <w:lang w:val="en-US"/>
        </w:rPr>
        <w:t xml:space="preserve"> cooperation as we move through</w:t>
      </w:r>
      <w:r w:rsidR="00E3575D">
        <w:rPr>
          <w:lang w:val="en-US"/>
        </w:rPr>
        <w:t xml:space="preserve"> more dry weather.</w:t>
      </w:r>
    </w:p>
    <w:p w:rsidR="00000CA0" w:rsidRDefault="0093127E" w:rsidP="0093127E">
      <w:pPr>
        <w:jc w:val="both"/>
        <w:rPr>
          <w:lang w:val="en-US"/>
        </w:rPr>
      </w:pPr>
      <w:r>
        <w:rPr>
          <w:lang w:val="en-US"/>
        </w:rPr>
        <w:t>For reference, please see</w:t>
      </w:r>
      <w:r w:rsidR="00000CA0">
        <w:rPr>
          <w:lang w:val="en-US"/>
        </w:rPr>
        <w:t xml:space="preserve"> </w:t>
      </w:r>
      <w:r w:rsidR="00ED1CB4">
        <w:rPr>
          <w:lang w:val="en-US"/>
        </w:rPr>
        <w:t xml:space="preserve">the </w:t>
      </w:r>
      <w:r w:rsidR="00000CA0">
        <w:rPr>
          <w:lang w:val="en-US"/>
        </w:rPr>
        <w:t>table</w:t>
      </w:r>
      <w:r w:rsidR="00ED1CB4">
        <w:rPr>
          <w:lang w:val="en-US"/>
        </w:rPr>
        <w:t xml:space="preserve"> below</w:t>
      </w:r>
      <w:r w:rsidR="00000CA0">
        <w:rPr>
          <w:lang w:val="en-US"/>
        </w:rPr>
        <w:t xml:space="preserve"> for Stage 2 requirements.</w:t>
      </w:r>
    </w:p>
    <w:p w:rsidR="00AC252F" w:rsidRDefault="00ED1CB4" w:rsidP="0093127E">
      <w:pPr>
        <w:jc w:val="both"/>
        <w:rPr>
          <w:lang w:val="en-US"/>
        </w:rPr>
      </w:pPr>
      <w:r>
        <w:rPr>
          <w:lang w:val="en-US"/>
        </w:rPr>
        <w:t>Please contact us at 250.746.2530 should</w:t>
      </w:r>
      <w:r w:rsidR="00AC252F">
        <w:rPr>
          <w:lang w:val="en-US"/>
        </w:rPr>
        <w:t xml:space="preserve"> you have any questions.</w:t>
      </w:r>
    </w:p>
    <w:p w:rsidR="00ED1CB4" w:rsidRDefault="00ED1CB4" w:rsidP="00ED1CB4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104E39">
        <w:rPr>
          <w:b/>
          <w:bCs/>
          <w:sz w:val="40"/>
          <w:szCs w:val="40"/>
        </w:rPr>
        <w:t>WATER USE RESTRICTION DETAILS</w:t>
      </w:r>
    </w:p>
    <w:p w:rsidR="00EE2BC5" w:rsidRDefault="00EE2BC5" w:rsidP="00ED1CB4">
      <w:pPr>
        <w:spacing w:after="0" w:line="240" w:lineRule="auto"/>
        <w:jc w:val="center"/>
        <w:rPr>
          <w:rFonts w:ascii="Arial" w:hAnsi="Arial" w:cs="Arial"/>
          <w:b/>
          <w:bCs/>
          <w:sz w:val="8"/>
          <w:szCs w:val="8"/>
        </w:rPr>
      </w:pPr>
    </w:p>
    <w:tbl>
      <w:tblPr>
        <w:tblpPr w:leftFromText="180" w:rightFromText="180" w:vertAnchor="page" w:horzAnchor="margin" w:tblpY="4273"/>
        <w:tblOverlap w:val="never"/>
        <w:tblW w:w="95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2528"/>
        <w:gridCol w:w="2433"/>
        <w:gridCol w:w="2410"/>
      </w:tblGrid>
      <w:tr w:rsidR="00EE2BC5" w:rsidRPr="00F103EE" w:rsidTr="00EE2BC5">
        <w:trPr>
          <w:trHeight w:val="109"/>
          <w:tblCellSpacing w:w="15" w:type="dxa"/>
        </w:trPr>
        <w:tc>
          <w:tcPr>
            <w:tcW w:w="2159" w:type="dxa"/>
            <w:vAlign w:val="center"/>
            <w:hideMark/>
          </w:tcPr>
          <w:p w:rsidR="00EE2BC5" w:rsidRPr="00C64936" w:rsidRDefault="00EE2BC5" w:rsidP="00EE2B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498" w:type="dxa"/>
            <w:vAlign w:val="center"/>
            <w:hideMark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lang w:eastAsia="en-CA"/>
              </w:rPr>
              <w:t>STAGE 1</w:t>
            </w:r>
          </w:p>
        </w:tc>
        <w:tc>
          <w:tcPr>
            <w:tcW w:w="2403" w:type="dxa"/>
            <w:shd w:val="clear" w:color="auto" w:fill="FFFF00"/>
            <w:vAlign w:val="center"/>
            <w:hideMark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lang w:eastAsia="en-CA"/>
              </w:rPr>
              <w:t>STAGE 2</w:t>
            </w:r>
          </w:p>
        </w:tc>
        <w:tc>
          <w:tcPr>
            <w:tcW w:w="2365" w:type="dxa"/>
            <w:shd w:val="clear" w:color="auto" w:fill="auto"/>
            <w:vAlign w:val="center"/>
            <w:hideMark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lang w:eastAsia="en-CA"/>
              </w:rPr>
              <w:t>STAGE 3</w:t>
            </w:r>
          </w:p>
        </w:tc>
      </w:tr>
      <w:tr w:rsidR="00EE2BC5" w:rsidRPr="00F103EE" w:rsidTr="00EE2BC5">
        <w:trPr>
          <w:trHeight w:val="320"/>
          <w:tblCellSpacing w:w="15" w:type="dxa"/>
        </w:trPr>
        <w:tc>
          <w:tcPr>
            <w:tcW w:w="2159" w:type="dxa"/>
            <w:vAlign w:val="center"/>
            <w:hideMark/>
          </w:tcPr>
          <w:p w:rsidR="00EE2BC5" w:rsidRPr="00C64936" w:rsidRDefault="00EE2BC5" w:rsidP="00EE2B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bCs/>
                <w:lang w:eastAsia="en-CA"/>
              </w:rPr>
              <w:t>Effective Date</w:t>
            </w:r>
          </w:p>
        </w:tc>
        <w:tc>
          <w:tcPr>
            <w:tcW w:w="2498" w:type="dxa"/>
            <w:vAlign w:val="center"/>
            <w:hideMark/>
          </w:tcPr>
          <w:p w:rsidR="00EE2BC5" w:rsidRPr="00C64936" w:rsidRDefault="00EE2BC5" w:rsidP="00EE2B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lang w:eastAsia="en-CA"/>
              </w:rPr>
              <w:t>May 1 to October 31</w:t>
            </w:r>
          </w:p>
        </w:tc>
        <w:tc>
          <w:tcPr>
            <w:tcW w:w="2403" w:type="dxa"/>
            <w:shd w:val="clear" w:color="auto" w:fill="FFFF00"/>
            <w:vAlign w:val="center"/>
            <w:hideMark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JULY 31, 2017</w:t>
            </w:r>
          </w:p>
        </w:tc>
        <w:tc>
          <w:tcPr>
            <w:tcW w:w="2365" w:type="dxa"/>
            <w:shd w:val="clear" w:color="auto" w:fill="auto"/>
            <w:vAlign w:val="center"/>
            <w:hideMark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As Required</w:t>
            </w:r>
          </w:p>
        </w:tc>
      </w:tr>
      <w:tr w:rsidR="00EE2BC5" w:rsidRPr="00F103EE" w:rsidTr="00EE2BC5">
        <w:trPr>
          <w:trHeight w:val="1197"/>
          <w:tblCellSpacing w:w="15" w:type="dxa"/>
        </w:trPr>
        <w:tc>
          <w:tcPr>
            <w:tcW w:w="2159" w:type="dxa"/>
            <w:shd w:val="clear" w:color="auto" w:fill="FFFF00"/>
            <w:vAlign w:val="center"/>
            <w:hideMark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bCs/>
                <w:lang w:eastAsia="en-CA"/>
              </w:rPr>
              <w:t>Sprinkling Times</w:t>
            </w:r>
          </w:p>
        </w:tc>
        <w:tc>
          <w:tcPr>
            <w:tcW w:w="2498" w:type="dxa"/>
            <w:vAlign w:val="center"/>
            <w:hideMark/>
          </w:tcPr>
          <w:p w:rsidR="00EE2BC5" w:rsidRPr="00C64936" w:rsidRDefault="00EE2BC5" w:rsidP="00EE2BC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lang w:eastAsia="en-CA"/>
              </w:rPr>
              <w:t>7:00 am - 9:00 am</w:t>
            </w:r>
          </w:p>
          <w:p w:rsidR="00EE2BC5" w:rsidRPr="00C64936" w:rsidRDefault="00EE2BC5" w:rsidP="00EE2BC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bCs/>
                <w:lang w:eastAsia="en-CA"/>
              </w:rPr>
              <w:t>OR</w:t>
            </w:r>
          </w:p>
          <w:p w:rsidR="00EE2BC5" w:rsidRPr="00C64936" w:rsidRDefault="00EE2BC5" w:rsidP="00EE2BC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lang w:eastAsia="en-CA"/>
              </w:rPr>
              <w:t>7:00 pm - 9:00 pm</w:t>
            </w:r>
          </w:p>
        </w:tc>
        <w:tc>
          <w:tcPr>
            <w:tcW w:w="2403" w:type="dxa"/>
            <w:shd w:val="clear" w:color="auto" w:fill="FFFF00"/>
            <w:vAlign w:val="center"/>
            <w:hideMark/>
          </w:tcPr>
          <w:p w:rsidR="00EE2BC5" w:rsidRPr="00C64936" w:rsidRDefault="00EE2BC5" w:rsidP="00EE2BC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lang w:eastAsia="en-CA"/>
              </w:rPr>
              <w:t>7:00 am - 9:00 am</w:t>
            </w:r>
          </w:p>
          <w:p w:rsidR="00EE2BC5" w:rsidRPr="00C64936" w:rsidRDefault="00EE2BC5" w:rsidP="00EE2BC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bCs/>
                <w:lang w:eastAsia="en-CA"/>
              </w:rPr>
              <w:t>OR</w:t>
            </w:r>
          </w:p>
          <w:p w:rsidR="00EE2BC5" w:rsidRPr="00C64936" w:rsidRDefault="00EE2BC5" w:rsidP="00EE2BC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lang w:eastAsia="en-CA"/>
              </w:rPr>
              <w:t>7:00 pm - 9:00 pm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:rsidR="00EE2BC5" w:rsidRPr="00C64936" w:rsidRDefault="00EE2BC5" w:rsidP="00EE2B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lang w:eastAsia="en-CA"/>
              </w:rPr>
              <w:t>NOT PERMITTED</w:t>
            </w:r>
          </w:p>
          <w:p w:rsidR="00EE2BC5" w:rsidRPr="00C64936" w:rsidRDefault="00EE2BC5" w:rsidP="00EE2B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lang w:eastAsia="en-CA"/>
              </w:rPr>
              <w:t>SPRINKLING BAN</w:t>
            </w:r>
          </w:p>
        </w:tc>
      </w:tr>
      <w:tr w:rsidR="00EE2BC5" w:rsidRPr="00F103EE" w:rsidTr="00EE2BC5">
        <w:trPr>
          <w:trHeight w:val="320"/>
          <w:tblCellSpacing w:w="15" w:type="dxa"/>
        </w:trPr>
        <w:tc>
          <w:tcPr>
            <w:tcW w:w="2159" w:type="dxa"/>
            <w:shd w:val="clear" w:color="auto" w:fill="FFFF00"/>
            <w:vAlign w:val="center"/>
            <w:hideMark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bCs/>
                <w:lang w:eastAsia="en-CA"/>
              </w:rPr>
              <w:t>Even Numbered Houses</w:t>
            </w:r>
          </w:p>
        </w:tc>
        <w:tc>
          <w:tcPr>
            <w:tcW w:w="2498" w:type="dxa"/>
            <w:vAlign w:val="center"/>
            <w:hideMark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lang w:eastAsia="en-CA"/>
              </w:rPr>
              <w:t>Even days</w:t>
            </w:r>
          </w:p>
        </w:tc>
        <w:tc>
          <w:tcPr>
            <w:tcW w:w="2403" w:type="dxa"/>
            <w:shd w:val="clear" w:color="auto" w:fill="FFFF00"/>
            <w:vAlign w:val="center"/>
            <w:hideMark/>
          </w:tcPr>
          <w:p w:rsidR="00EE2BC5" w:rsidRPr="00C64936" w:rsidRDefault="00EE2BC5" w:rsidP="00EE2B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sz w:val="21"/>
                <w:szCs w:val="21"/>
                <w:lang w:eastAsia="en-CA"/>
              </w:rPr>
              <w:t>Wednesday &amp; Saturday</w:t>
            </w:r>
          </w:p>
        </w:tc>
        <w:tc>
          <w:tcPr>
            <w:tcW w:w="2365" w:type="dxa"/>
            <w:vMerge/>
            <w:shd w:val="clear" w:color="auto" w:fill="auto"/>
            <w:vAlign w:val="center"/>
            <w:hideMark/>
          </w:tcPr>
          <w:p w:rsidR="00EE2BC5" w:rsidRPr="00C64936" w:rsidRDefault="00EE2BC5" w:rsidP="00EE2B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CA"/>
              </w:rPr>
            </w:pPr>
          </w:p>
        </w:tc>
      </w:tr>
      <w:tr w:rsidR="00EE2BC5" w:rsidRPr="00F103EE" w:rsidTr="00EE2BC5">
        <w:trPr>
          <w:trHeight w:val="357"/>
          <w:tblCellSpacing w:w="15" w:type="dxa"/>
        </w:trPr>
        <w:tc>
          <w:tcPr>
            <w:tcW w:w="2159" w:type="dxa"/>
            <w:shd w:val="clear" w:color="auto" w:fill="FFFF00"/>
            <w:vAlign w:val="center"/>
            <w:hideMark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bCs/>
                <w:lang w:eastAsia="en-CA"/>
              </w:rPr>
              <w:t>Odd Numbered Houses</w:t>
            </w:r>
          </w:p>
        </w:tc>
        <w:tc>
          <w:tcPr>
            <w:tcW w:w="2498" w:type="dxa"/>
            <w:vAlign w:val="center"/>
            <w:hideMark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lang w:eastAsia="en-CA"/>
              </w:rPr>
              <w:t>Odd days</w:t>
            </w:r>
          </w:p>
        </w:tc>
        <w:tc>
          <w:tcPr>
            <w:tcW w:w="2403" w:type="dxa"/>
            <w:shd w:val="clear" w:color="auto" w:fill="FFFF00"/>
            <w:vAlign w:val="center"/>
            <w:hideMark/>
          </w:tcPr>
          <w:p w:rsidR="00EE2BC5" w:rsidRPr="00C64936" w:rsidRDefault="00EE2BC5" w:rsidP="00EE2B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lang w:eastAsia="en-CA"/>
              </w:rPr>
              <w:t>Thursday &amp; Sunday</w:t>
            </w:r>
          </w:p>
        </w:tc>
        <w:tc>
          <w:tcPr>
            <w:tcW w:w="2365" w:type="dxa"/>
            <w:vMerge/>
            <w:shd w:val="clear" w:color="auto" w:fill="auto"/>
            <w:vAlign w:val="center"/>
            <w:hideMark/>
          </w:tcPr>
          <w:p w:rsidR="00EE2BC5" w:rsidRPr="00C64936" w:rsidRDefault="00EE2BC5" w:rsidP="00EE2B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CA"/>
              </w:rPr>
            </w:pPr>
          </w:p>
        </w:tc>
      </w:tr>
      <w:tr w:rsidR="00EE2BC5" w:rsidRPr="00F103EE" w:rsidTr="00EE2BC5">
        <w:trPr>
          <w:trHeight w:val="936"/>
          <w:tblCellSpacing w:w="15" w:type="dxa"/>
        </w:trPr>
        <w:tc>
          <w:tcPr>
            <w:tcW w:w="2159" w:type="dxa"/>
            <w:shd w:val="clear" w:color="auto" w:fill="FFFF00"/>
            <w:vAlign w:val="center"/>
            <w:hideMark/>
          </w:tcPr>
          <w:p w:rsidR="00EE2BC5" w:rsidRPr="00C64936" w:rsidRDefault="00EE2BC5" w:rsidP="00EE2B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bCs/>
                <w:lang w:eastAsia="en-CA"/>
              </w:rPr>
              <w:t>Watering New Lawn</w:t>
            </w:r>
          </w:p>
        </w:tc>
        <w:tc>
          <w:tcPr>
            <w:tcW w:w="2498" w:type="dxa"/>
            <w:vAlign w:val="center"/>
            <w:hideMark/>
          </w:tcPr>
          <w:p w:rsidR="00EE2BC5" w:rsidRPr="00C64936" w:rsidRDefault="00EE2BC5" w:rsidP="00EE2B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lang w:eastAsia="en-CA"/>
              </w:rPr>
              <w:t>Same as above unless Sprinkling Permit is obtained</w:t>
            </w:r>
          </w:p>
        </w:tc>
        <w:tc>
          <w:tcPr>
            <w:tcW w:w="2403" w:type="dxa"/>
            <w:shd w:val="clear" w:color="auto" w:fill="FFFF00"/>
            <w:vAlign w:val="center"/>
            <w:hideMark/>
          </w:tcPr>
          <w:p w:rsidR="00EE2BC5" w:rsidRPr="00C64936" w:rsidRDefault="00EE2BC5" w:rsidP="00EE2B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lang w:eastAsia="en-CA"/>
              </w:rPr>
              <w:t>NO PERMITS ISSUED</w:t>
            </w:r>
          </w:p>
        </w:tc>
        <w:tc>
          <w:tcPr>
            <w:tcW w:w="2365" w:type="dxa"/>
            <w:shd w:val="clear" w:color="auto" w:fill="auto"/>
            <w:vAlign w:val="center"/>
            <w:hideMark/>
          </w:tcPr>
          <w:p w:rsidR="00EE2BC5" w:rsidRPr="00C64936" w:rsidRDefault="00EE2BC5" w:rsidP="00EE2B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lang w:eastAsia="en-CA"/>
              </w:rPr>
              <w:t>NO PERMITS ISSUED</w:t>
            </w:r>
          </w:p>
        </w:tc>
      </w:tr>
      <w:tr w:rsidR="00EE2BC5" w:rsidRPr="00F103EE" w:rsidTr="00EE2BC5">
        <w:trPr>
          <w:trHeight w:val="1882"/>
          <w:tblCellSpacing w:w="15" w:type="dxa"/>
        </w:trPr>
        <w:tc>
          <w:tcPr>
            <w:tcW w:w="2159" w:type="dxa"/>
            <w:shd w:val="clear" w:color="auto" w:fill="FFFF00"/>
            <w:vAlign w:val="center"/>
            <w:hideMark/>
          </w:tcPr>
          <w:p w:rsidR="00EE2BC5" w:rsidRPr="00C64936" w:rsidRDefault="00EE2BC5" w:rsidP="00EE2BC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bCs/>
                <w:lang w:eastAsia="en-CA"/>
              </w:rPr>
              <w:t>Hand Watering of trees, shrubs and gardens</w:t>
            </w:r>
            <w:r w:rsidRPr="00C64936"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Pr="00C64936">
              <w:rPr>
                <w:rFonts w:ascii="Arial" w:eastAsia="Times New Roman" w:hAnsi="Arial" w:cs="Arial"/>
                <w:b/>
                <w:bCs/>
                <w:lang w:eastAsia="en-CA"/>
              </w:rPr>
              <w:t>(hose with spring-loaded nozzle, a bucket or micro/drip irrigation)</w:t>
            </w:r>
          </w:p>
        </w:tc>
        <w:tc>
          <w:tcPr>
            <w:tcW w:w="7326" w:type="dxa"/>
            <w:gridSpan w:val="3"/>
            <w:shd w:val="clear" w:color="auto" w:fill="auto"/>
            <w:vAlign w:val="center"/>
            <w:hideMark/>
          </w:tcPr>
          <w:p w:rsidR="00EE2BC5" w:rsidRPr="00C64936" w:rsidRDefault="00EE2BC5" w:rsidP="00EE2BC5">
            <w:pPr>
              <w:shd w:val="clear" w:color="auto" w:fill="FFFF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lang w:eastAsia="en-CA"/>
              </w:rPr>
              <w:t xml:space="preserve">*Hand water between 7 am - 9 am </w:t>
            </w:r>
            <w:r w:rsidRPr="00C64936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>OR</w:t>
            </w:r>
            <w:r w:rsidRPr="00C64936">
              <w:rPr>
                <w:rFonts w:ascii="Arial" w:eastAsia="Times New Roman" w:hAnsi="Arial" w:cs="Arial"/>
                <w:b/>
                <w:lang w:eastAsia="en-CA"/>
              </w:rPr>
              <w:t xml:space="preserve"> 7 pm - 9 pm</w:t>
            </w:r>
          </w:p>
          <w:p w:rsidR="00EE2BC5" w:rsidRPr="00C64936" w:rsidRDefault="00EE2BC5" w:rsidP="00EE2BC5">
            <w:pPr>
              <w:shd w:val="clear" w:color="auto" w:fill="FFFF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lang w:eastAsia="en-CA"/>
              </w:rPr>
              <w:t>Maximum 2 hours per day</w:t>
            </w:r>
          </w:p>
        </w:tc>
      </w:tr>
      <w:tr w:rsidR="00EE2BC5" w:rsidRPr="00F103EE" w:rsidTr="00EE2BC5">
        <w:trPr>
          <w:trHeight w:val="320"/>
          <w:tblCellSpacing w:w="15" w:type="dxa"/>
        </w:trPr>
        <w:tc>
          <w:tcPr>
            <w:tcW w:w="2159" w:type="dxa"/>
            <w:shd w:val="clear" w:color="auto" w:fill="FFFF00"/>
            <w:vAlign w:val="center"/>
          </w:tcPr>
          <w:p w:rsidR="00EE2BC5" w:rsidRPr="00C64936" w:rsidRDefault="00EE2BC5" w:rsidP="00EE2B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bCs/>
                <w:lang w:eastAsia="en-CA"/>
              </w:rPr>
              <w:t xml:space="preserve">Micro Drip Irrigation </w:t>
            </w:r>
          </w:p>
        </w:tc>
        <w:tc>
          <w:tcPr>
            <w:tcW w:w="7326" w:type="dxa"/>
            <w:gridSpan w:val="3"/>
            <w:shd w:val="clear" w:color="auto" w:fill="FFFF00"/>
            <w:vAlign w:val="center"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lang w:eastAsia="en-CA"/>
              </w:rPr>
              <w:t>Anytime maximum 4 hours per day</w:t>
            </w:r>
          </w:p>
        </w:tc>
      </w:tr>
      <w:tr w:rsidR="00EE2BC5" w:rsidRPr="00F103EE" w:rsidTr="00EE2BC5">
        <w:trPr>
          <w:trHeight w:val="320"/>
          <w:tblCellSpacing w:w="15" w:type="dxa"/>
        </w:trPr>
        <w:tc>
          <w:tcPr>
            <w:tcW w:w="2159" w:type="dxa"/>
            <w:shd w:val="clear" w:color="auto" w:fill="FFFF00"/>
            <w:vAlign w:val="center"/>
            <w:hideMark/>
          </w:tcPr>
          <w:p w:rsidR="00EE2BC5" w:rsidRPr="00C64936" w:rsidRDefault="00EE2BC5" w:rsidP="00EE2B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bCs/>
                <w:lang w:eastAsia="en-CA"/>
              </w:rPr>
              <w:t>Filling pools and</w:t>
            </w:r>
            <w:r w:rsidRPr="00C64936"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Pr="00C64936">
              <w:rPr>
                <w:rFonts w:ascii="Arial" w:eastAsia="Times New Roman" w:hAnsi="Arial" w:cs="Arial"/>
                <w:b/>
                <w:bCs/>
                <w:lang w:eastAsia="en-CA"/>
              </w:rPr>
              <w:t>hot tubs</w:t>
            </w:r>
          </w:p>
        </w:tc>
        <w:tc>
          <w:tcPr>
            <w:tcW w:w="2498" w:type="dxa"/>
            <w:vAlign w:val="center"/>
            <w:hideMark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lang w:eastAsia="en-CA"/>
              </w:rPr>
              <w:t>Anytime</w:t>
            </w:r>
          </w:p>
        </w:tc>
        <w:tc>
          <w:tcPr>
            <w:tcW w:w="2403" w:type="dxa"/>
            <w:shd w:val="clear" w:color="auto" w:fill="FFFF00"/>
            <w:vAlign w:val="center"/>
            <w:hideMark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lang w:eastAsia="en-CA"/>
              </w:rPr>
              <w:t>Anytime</w:t>
            </w:r>
          </w:p>
        </w:tc>
        <w:tc>
          <w:tcPr>
            <w:tcW w:w="2365" w:type="dxa"/>
            <w:shd w:val="clear" w:color="auto" w:fill="auto"/>
            <w:vAlign w:val="center"/>
            <w:hideMark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lang w:eastAsia="en-CA"/>
              </w:rPr>
              <w:t>NOT PERMITTED**</w:t>
            </w:r>
          </w:p>
        </w:tc>
      </w:tr>
      <w:tr w:rsidR="00EE2BC5" w:rsidRPr="00F103EE" w:rsidTr="00EE2BC5">
        <w:trPr>
          <w:trHeight w:val="211"/>
          <w:tblCellSpacing w:w="15" w:type="dxa"/>
        </w:trPr>
        <w:tc>
          <w:tcPr>
            <w:tcW w:w="2159" w:type="dxa"/>
            <w:shd w:val="clear" w:color="auto" w:fill="FFFF00"/>
            <w:vAlign w:val="center"/>
            <w:hideMark/>
          </w:tcPr>
          <w:p w:rsidR="00EE2BC5" w:rsidRPr="00C64936" w:rsidRDefault="00EE2BC5" w:rsidP="00EE2B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bCs/>
                <w:lang w:eastAsia="en-CA"/>
              </w:rPr>
              <w:t>Washing vehicles,</w:t>
            </w:r>
            <w:r w:rsidRPr="00C64936"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Pr="00C64936">
              <w:rPr>
                <w:rFonts w:ascii="Arial" w:eastAsia="Times New Roman" w:hAnsi="Arial" w:cs="Arial"/>
                <w:b/>
                <w:bCs/>
                <w:lang w:eastAsia="en-CA"/>
              </w:rPr>
              <w:t>houses or boats</w:t>
            </w:r>
          </w:p>
        </w:tc>
        <w:tc>
          <w:tcPr>
            <w:tcW w:w="2498" w:type="dxa"/>
            <w:vAlign w:val="center"/>
            <w:hideMark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lang w:eastAsia="en-CA"/>
              </w:rPr>
              <w:t>Anytime</w:t>
            </w:r>
          </w:p>
        </w:tc>
        <w:tc>
          <w:tcPr>
            <w:tcW w:w="2403" w:type="dxa"/>
            <w:shd w:val="clear" w:color="auto" w:fill="FFFF00"/>
            <w:vAlign w:val="center"/>
            <w:hideMark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lang w:eastAsia="en-CA"/>
              </w:rPr>
              <w:t>Anytime</w:t>
            </w:r>
          </w:p>
        </w:tc>
        <w:tc>
          <w:tcPr>
            <w:tcW w:w="2365" w:type="dxa"/>
            <w:shd w:val="clear" w:color="auto" w:fill="auto"/>
            <w:vAlign w:val="center"/>
            <w:hideMark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lang w:eastAsia="en-CA"/>
              </w:rPr>
              <w:t>NOT PERMITTED</w:t>
            </w:r>
          </w:p>
        </w:tc>
      </w:tr>
      <w:tr w:rsidR="00EE2BC5" w:rsidRPr="008263D7" w:rsidTr="00EE2BC5">
        <w:trPr>
          <w:trHeight w:val="211"/>
          <w:tblCellSpacing w:w="15" w:type="dxa"/>
        </w:trPr>
        <w:tc>
          <w:tcPr>
            <w:tcW w:w="2159" w:type="dxa"/>
            <w:shd w:val="clear" w:color="auto" w:fill="FFFF00"/>
            <w:vAlign w:val="center"/>
          </w:tcPr>
          <w:p w:rsidR="00EE2BC5" w:rsidRPr="00C64936" w:rsidRDefault="00EE2BC5" w:rsidP="00EE2B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bCs/>
                <w:lang w:eastAsia="en-CA"/>
              </w:rPr>
              <w:t>Washing Driveways &amp; Sidewalks</w:t>
            </w:r>
          </w:p>
        </w:tc>
        <w:tc>
          <w:tcPr>
            <w:tcW w:w="2498" w:type="dxa"/>
            <w:vAlign w:val="center"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lang w:eastAsia="en-CA"/>
              </w:rPr>
              <w:t>Anytime</w:t>
            </w:r>
          </w:p>
        </w:tc>
        <w:tc>
          <w:tcPr>
            <w:tcW w:w="2403" w:type="dxa"/>
            <w:shd w:val="clear" w:color="auto" w:fill="FFFF00"/>
            <w:vAlign w:val="center"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C64936">
              <w:rPr>
                <w:rFonts w:ascii="Arial" w:eastAsia="Times New Roman" w:hAnsi="Arial" w:cs="Arial"/>
                <w:lang w:eastAsia="en-CA"/>
              </w:rPr>
              <w:t>NOT PERMITTED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EE2BC5" w:rsidRPr="00C64936" w:rsidRDefault="00EE2BC5" w:rsidP="00EE2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CA"/>
              </w:rPr>
            </w:pPr>
            <w:r w:rsidRPr="00C64936">
              <w:rPr>
                <w:rFonts w:ascii="Arial" w:eastAsia="Times New Roman" w:hAnsi="Arial" w:cs="Arial"/>
                <w:b/>
                <w:lang w:eastAsia="en-CA"/>
              </w:rPr>
              <w:t>NOT PERMITTED</w:t>
            </w:r>
          </w:p>
        </w:tc>
      </w:tr>
    </w:tbl>
    <w:p w:rsidR="00EE2BC5" w:rsidRPr="0040007E" w:rsidRDefault="00EE2BC5" w:rsidP="00ED1CB4">
      <w:pPr>
        <w:spacing w:after="0" w:line="240" w:lineRule="auto"/>
        <w:jc w:val="center"/>
        <w:rPr>
          <w:rFonts w:ascii="Arial" w:hAnsi="Arial" w:cs="Arial"/>
          <w:b/>
          <w:bCs/>
          <w:sz w:val="8"/>
          <w:szCs w:val="8"/>
        </w:rPr>
      </w:pPr>
    </w:p>
    <w:p w:rsidR="00ED1CB4" w:rsidRDefault="00ED1CB4" w:rsidP="00ED1CB4">
      <w:pPr>
        <w:jc w:val="both"/>
        <w:rPr>
          <w:rFonts w:ascii="Arial" w:eastAsia="Times New Roman" w:hAnsi="Arial" w:cs="Arial"/>
          <w:lang w:eastAsia="en-CA"/>
        </w:rPr>
      </w:pPr>
      <w:r>
        <w:rPr>
          <w:rFonts w:ascii="Arial" w:eastAsia="Times New Roman" w:hAnsi="Arial" w:cs="Arial"/>
          <w:lang w:eastAsia="en-CA"/>
        </w:rPr>
        <w:t xml:space="preserve">**Pools filled prior to Stage 3 water use restrictions being implemented </w:t>
      </w:r>
      <w:r w:rsidRPr="008263D7">
        <w:rPr>
          <w:rFonts w:ascii="Arial" w:eastAsia="Times New Roman" w:hAnsi="Arial" w:cs="Arial"/>
          <w:lang w:eastAsia="en-CA"/>
        </w:rPr>
        <w:t xml:space="preserve">may be topped up to account for evaporation losses </w:t>
      </w:r>
      <w:r w:rsidRPr="00027179">
        <w:rPr>
          <w:rFonts w:ascii="Arial" w:eastAsia="Times New Roman" w:hAnsi="Arial" w:cs="Arial"/>
          <w:lang w:eastAsia="en-CA"/>
        </w:rPr>
        <w:t>in order to avoid damage to pumps</w:t>
      </w:r>
      <w:r>
        <w:rPr>
          <w:rFonts w:ascii="Arial" w:eastAsia="Times New Roman" w:hAnsi="Arial" w:cs="Arial"/>
          <w:lang w:eastAsia="en-CA"/>
        </w:rPr>
        <w:t>,</w:t>
      </w:r>
      <w:r w:rsidRPr="00027179">
        <w:rPr>
          <w:rFonts w:ascii="Arial" w:eastAsia="Times New Roman" w:hAnsi="Arial" w:cs="Arial"/>
          <w:lang w:eastAsia="en-CA"/>
        </w:rPr>
        <w:t xml:space="preserve"> etc.</w:t>
      </w:r>
    </w:p>
    <w:p w:rsidR="00ED1CB4" w:rsidRDefault="00ED1CB4" w:rsidP="00ED1CB4">
      <w:pPr>
        <w:jc w:val="both"/>
        <w:rPr>
          <w:lang w:val="en-US"/>
        </w:rPr>
      </w:pPr>
      <w:r w:rsidRPr="00073DA8">
        <w:rPr>
          <w:rFonts w:ascii="Arial" w:eastAsia="Times New Roman" w:hAnsi="Arial" w:cs="Arial"/>
          <w:lang w:eastAsia="en-CA"/>
        </w:rPr>
        <w:t>* Micro or drip irrigation delivers water to the root zone of the plants and uses</w:t>
      </w:r>
      <w:r>
        <w:rPr>
          <w:rFonts w:ascii="Arial" w:eastAsia="Times New Roman" w:hAnsi="Arial" w:cs="Arial"/>
          <w:lang w:eastAsia="en-CA"/>
        </w:rPr>
        <w:t xml:space="preserve"> </w:t>
      </w:r>
      <w:r w:rsidRPr="00073DA8">
        <w:rPr>
          <w:rFonts w:ascii="Arial" w:eastAsia="Times New Roman" w:hAnsi="Arial" w:cs="Arial"/>
          <w:lang w:eastAsia="en-CA"/>
        </w:rPr>
        <w:t>less than 20 gallons per hour at less than 25p</w:t>
      </w:r>
      <w:r>
        <w:rPr>
          <w:rFonts w:ascii="Arial" w:eastAsia="Times New Roman" w:hAnsi="Arial" w:cs="Arial"/>
          <w:lang w:eastAsia="en-CA"/>
        </w:rPr>
        <w:t xml:space="preserve">si. Weeper hoses are permitted. </w:t>
      </w:r>
      <w:r w:rsidRPr="00073DA8">
        <w:rPr>
          <w:rFonts w:ascii="Arial" w:eastAsia="Times New Roman" w:hAnsi="Arial" w:cs="Arial"/>
          <w:b/>
          <w:lang w:eastAsia="en-CA"/>
        </w:rPr>
        <w:t>Soaker hoses are not permitted.</w:t>
      </w:r>
    </w:p>
    <w:sectPr w:rsidR="00ED1C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71"/>
    <w:rsid w:val="00000CA0"/>
    <w:rsid w:val="00097590"/>
    <w:rsid w:val="000B4947"/>
    <w:rsid w:val="000D4286"/>
    <w:rsid w:val="00142DF6"/>
    <w:rsid w:val="00160625"/>
    <w:rsid w:val="00173F0F"/>
    <w:rsid w:val="001F4CF7"/>
    <w:rsid w:val="003336AC"/>
    <w:rsid w:val="0035278C"/>
    <w:rsid w:val="00376D37"/>
    <w:rsid w:val="003C4BFA"/>
    <w:rsid w:val="003C75E5"/>
    <w:rsid w:val="0040007E"/>
    <w:rsid w:val="00403970"/>
    <w:rsid w:val="005211ED"/>
    <w:rsid w:val="00570C9D"/>
    <w:rsid w:val="005C612E"/>
    <w:rsid w:val="005E44A3"/>
    <w:rsid w:val="006F3E4D"/>
    <w:rsid w:val="0072305B"/>
    <w:rsid w:val="007F6DC6"/>
    <w:rsid w:val="00833D42"/>
    <w:rsid w:val="008758B1"/>
    <w:rsid w:val="00895029"/>
    <w:rsid w:val="008F55A4"/>
    <w:rsid w:val="0093127E"/>
    <w:rsid w:val="009635D4"/>
    <w:rsid w:val="00AC252F"/>
    <w:rsid w:val="00AE2E4F"/>
    <w:rsid w:val="00B05876"/>
    <w:rsid w:val="00B94BE6"/>
    <w:rsid w:val="00BA1D3C"/>
    <w:rsid w:val="00BE04E1"/>
    <w:rsid w:val="00BF4EDD"/>
    <w:rsid w:val="00C52C28"/>
    <w:rsid w:val="00C70775"/>
    <w:rsid w:val="00C74EE4"/>
    <w:rsid w:val="00CB5E1E"/>
    <w:rsid w:val="00D04571"/>
    <w:rsid w:val="00E3575D"/>
    <w:rsid w:val="00ED1CB4"/>
    <w:rsid w:val="00ED28B7"/>
    <w:rsid w:val="00EE2BC5"/>
    <w:rsid w:val="00F2055F"/>
    <w:rsid w:val="00FE3FB2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D6EB"/>
  <w15:chartTrackingRefBased/>
  <w15:docId w15:val="{21DA444A-3C66-4F5B-8DC6-6BB0D7A7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CVRD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Daugenet</dc:creator>
  <cp:keywords/>
  <dc:description/>
  <cp:lastModifiedBy>Lynda Lee</cp:lastModifiedBy>
  <cp:revision>3</cp:revision>
  <cp:lastPrinted>2017-07-31T20:21:00Z</cp:lastPrinted>
  <dcterms:created xsi:type="dcterms:W3CDTF">2017-07-31T20:14:00Z</dcterms:created>
  <dcterms:modified xsi:type="dcterms:W3CDTF">2017-07-31T20:29:00Z</dcterms:modified>
</cp:coreProperties>
</file>